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7860C" w14:textId="77777777" w:rsidR="00111996" w:rsidRPr="00A53D32" w:rsidRDefault="00D14D77" w:rsidP="00111996">
      <w:pPr>
        <w:spacing w:after="0"/>
        <w:jc w:val="center"/>
        <w:rPr>
          <w:rFonts w:cs="Arial"/>
          <w:b/>
          <w:sz w:val="56"/>
          <w:szCs w:val="56"/>
        </w:rPr>
      </w:pPr>
      <w:r w:rsidRPr="00EE7E04">
        <w:rPr>
          <w:b/>
          <w:noProof/>
          <w:color w:val="006328"/>
          <w:sz w:val="16"/>
          <w:szCs w:val="16"/>
          <w:lang w:eastAsia="hr-HR"/>
        </w:rPr>
        <w:drawing>
          <wp:anchor distT="0" distB="0" distL="114300" distR="114300" simplePos="0" relativeHeight="251663360" behindDoc="0" locked="0" layoutInCell="1" allowOverlap="1" wp14:anchorId="06057BCD" wp14:editId="1B6B0BF7">
            <wp:simplePos x="0" y="0"/>
            <wp:positionH relativeFrom="margin">
              <wp:align>left</wp:align>
            </wp:positionH>
            <wp:positionV relativeFrom="paragraph">
              <wp:posOffset>-271780</wp:posOffset>
            </wp:positionV>
            <wp:extent cx="2148017" cy="571500"/>
            <wp:effectExtent l="0" t="0" r="508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em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854" cy="572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E582B" w14:textId="77777777" w:rsidR="00D14D77" w:rsidRDefault="00D14D77" w:rsidP="00983939">
      <w:pPr>
        <w:spacing w:after="0" w:line="240" w:lineRule="auto"/>
        <w:rPr>
          <w:rFonts w:cs="Arial"/>
          <w:b/>
          <w:spacing w:val="40"/>
          <w:sz w:val="56"/>
          <w:szCs w:val="56"/>
        </w:rPr>
      </w:pPr>
    </w:p>
    <w:p w14:paraId="53795358" w14:textId="77777777" w:rsidR="00983939" w:rsidRDefault="00983939" w:rsidP="00983939">
      <w:pPr>
        <w:spacing w:after="0" w:line="240" w:lineRule="auto"/>
        <w:rPr>
          <w:rFonts w:cs="Arial"/>
          <w:b/>
          <w:spacing w:val="40"/>
          <w:sz w:val="56"/>
          <w:szCs w:val="56"/>
        </w:rPr>
      </w:pPr>
    </w:p>
    <w:p w14:paraId="707F3C32" w14:textId="77777777" w:rsidR="00983939" w:rsidRDefault="00983939" w:rsidP="00983939">
      <w:pPr>
        <w:spacing w:after="0" w:line="240" w:lineRule="auto"/>
        <w:rPr>
          <w:rFonts w:cs="Arial"/>
          <w:b/>
          <w:spacing w:val="40"/>
          <w:sz w:val="56"/>
          <w:szCs w:val="56"/>
        </w:rPr>
      </w:pPr>
    </w:p>
    <w:p w14:paraId="5C353336" w14:textId="77777777" w:rsidR="0000365C" w:rsidRDefault="0000365C" w:rsidP="00983939">
      <w:pPr>
        <w:spacing w:after="0" w:line="240" w:lineRule="auto"/>
        <w:rPr>
          <w:rFonts w:cs="Arial"/>
          <w:b/>
          <w:spacing w:val="40"/>
          <w:sz w:val="56"/>
          <w:szCs w:val="56"/>
        </w:rPr>
      </w:pPr>
    </w:p>
    <w:p w14:paraId="7FFA91EE" w14:textId="77777777" w:rsidR="0000365C" w:rsidRPr="00D14D77" w:rsidRDefault="0000365C" w:rsidP="00983939">
      <w:pPr>
        <w:spacing w:after="0" w:line="240" w:lineRule="auto"/>
        <w:rPr>
          <w:rFonts w:cs="Arial"/>
          <w:b/>
          <w:spacing w:val="40"/>
          <w:sz w:val="56"/>
          <w:szCs w:val="56"/>
        </w:rPr>
      </w:pPr>
    </w:p>
    <w:p w14:paraId="4ABD4634" w14:textId="77777777" w:rsidR="00111996" w:rsidRPr="00D14D77" w:rsidRDefault="00D14D77" w:rsidP="00D14D77">
      <w:pPr>
        <w:pStyle w:val="Odlomakpopisa"/>
        <w:numPr>
          <w:ilvl w:val="0"/>
          <w:numId w:val="32"/>
        </w:numPr>
        <w:spacing w:after="0" w:line="240" w:lineRule="auto"/>
        <w:ind w:left="284" w:right="-995"/>
        <w:jc w:val="center"/>
        <w:rPr>
          <w:rFonts w:cs="Arial"/>
          <w:b/>
          <w:spacing w:val="40"/>
          <w:sz w:val="56"/>
          <w:szCs w:val="56"/>
        </w:rPr>
      </w:pPr>
      <w:r w:rsidRPr="00D14D77">
        <w:rPr>
          <w:rFonts w:cs="Arial"/>
          <w:b/>
          <w:spacing w:val="40"/>
          <w:sz w:val="56"/>
          <w:szCs w:val="56"/>
        </w:rPr>
        <w:t xml:space="preserve">REBALANS </w:t>
      </w:r>
      <w:r>
        <w:rPr>
          <w:rFonts w:cs="Arial"/>
          <w:b/>
          <w:spacing w:val="40"/>
          <w:sz w:val="56"/>
          <w:szCs w:val="56"/>
        </w:rPr>
        <w:t>POSLOVNOG</w:t>
      </w:r>
      <w:r w:rsidRPr="00D14D77">
        <w:rPr>
          <w:rFonts w:cs="Arial"/>
          <w:b/>
          <w:spacing w:val="40"/>
          <w:sz w:val="56"/>
          <w:szCs w:val="56"/>
        </w:rPr>
        <w:t xml:space="preserve"> PLANA</w:t>
      </w:r>
    </w:p>
    <w:p w14:paraId="5A3B24B6" w14:textId="77777777" w:rsidR="00111996" w:rsidRPr="00D14D77" w:rsidRDefault="00DC747F" w:rsidP="00D14D77">
      <w:pPr>
        <w:spacing w:after="0" w:line="240" w:lineRule="auto"/>
        <w:jc w:val="center"/>
        <w:rPr>
          <w:rFonts w:cs="Arial"/>
          <w:b/>
          <w:sz w:val="56"/>
          <w:szCs w:val="56"/>
        </w:rPr>
      </w:pPr>
      <w:r w:rsidRPr="00D14D77">
        <w:rPr>
          <w:rFonts w:cs="Arial"/>
          <w:b/>
          <w:sz w:val="56"/>
          <w:szCs w:val="56"/>
        </w:rPr>
        <w:t>TRGOVAČKOG DRUŠTVA</w:t>
      </w:r>
    </w:p>
    <w:p w14:paraId="29FC4292" w14:textId="77777777" w:rsidR="00111996" w:rsidRPr="00D14D77" w:rsidRDefault="00104565" w:rsidP="00D14D77">
      <w:pPr>
        <w:spacing w:after="0" w:line="240" w:lineRule="auto"/>
        <w:jc w:val="center"/>
        <w:rPr>
          <w:rFonts w:cs="Arial"/>
          <w:b/>
          <w:sz w:val="56"/>
          <w:szCs w:val="56"/>
        </w:rPr>
      </w:pPr>
      <w:r>
        <w:rPr>
          <w:rFonts w:cs="Arial"/>
          <w:b/>
          <w:sz w:val="56"/>
          <w:szCs w:val="56"/>
        </w:rPr>
        <w:t>KOMUNALAC d.o.o.</w:t>
      </w:r>
    </w:p>
    <w:p w14:paraId="4D929675" w14:textId="77777777" w:rsidR="00111996" w:rsidRPr="00D14D77" w:rsidRDefault="00823F92" w:rsidP="00D14D77">
      <w:pPr>
        <w:spacing w:after="0" w:line="240" w:lineRule="auto"/>
        <w:jc w:val="center"/>
        <w:rPr>
          <w:rFonts w:cs="Arial"/>
          <w:b/>
          <w:sz w:val="56"/>
          <w:szCs w:val="56"/>
        </w:rPr>
      </w:pPr>
      <w:r>
        <w:rPr>
          <w:rFonts w:cs="Arial"/>
          <w:b/>
          <w:sz w:val="56"/>
          <w:szCs w:val="56"/>
        </w:rPr>
        <w:t>ZA 2020</w:t>
      </w:r>
      <w:r w:rsidR="00111996" w:rsidRPr="00D14D77">
        <w:rPr>
          <w:rFonts w:cs="Arial"/>
          <w:b/>
          <w:sz w:val="56"/>
          <w:szCs w:val="56"/>
        </w:rPr>
        <w:t>. GODINU</w:t>
      </w:r>
    </w:p>
    <w:p w14:paraId="0BA2E1EC" w14:textId="77777777" w:rsidR="00DC747F" w:rsidRPr="00A53D32" w:rsidRDefault="00DC747F" w:rsidP="00D14D77">
      <w:pPr>
        <w:jc w:val="center"/>
        <w:rPr>
          <w:rFonts w:ascii="Cambria" w:hAnsi="Cambria" w:cs="Arial Black"/>
          <w:sz w:val="20"/>
          <w:szCs w:val="20"/>
        </w:rPr>
      </w:pPr>
    </w:p>
    <w:p w14:paraId="02C1BEEE" w14:textId="77777777" w:rsidR="00104565" w:rsidRDefault="00D14D77" w:rsidP="00104565">
      <w:pPr>
        <w:jc w:val="center"/>
        <w:rPr>
          <w:rFonts w:ascii="Cambria" w:hAnsi="Cambria" w:cs="Arial Black"/>
          <w:sz w:val="40"/>
          <w:szCs w:val="40"/>
        </w:rPr>
      </w:pPr>
      <w:r w:rsidRPr="00D14D77">
        <w:rPr>
          <w:rFonts w:ascii="Cambria" w:hAnsi="Cambria" w:cs="Arial Black"/>
          <w:sz w:val="40"/>
          <w:szCs w:val="40"/>
        </w:rPr>
        <w:t>(PLAN PRIHODA I RASHODA)</w:t>
      </w:r>
    </w:p>
    <w:p w14:paraId="5DC659AC" w14:textId="77777777" w:rsidR="00D14D77" w:rsidRPr="00A90DAD" w:rsidRDefault="00D14D77" w:rsidP="00A90DAD">
      <w:pPr>
        <w:jc w:val="center"/>
        <w:rPr>
          <w:rFonts w:ascii="Cambria" w:hAnsi="Cambria" w:cs="Arial Black"/>
          <w:sz w:val="40"/>
          <w:szCs w:val="40"/>
        </w:rPr>
      </w:pPr>
    </w:p>
    <w:p w14:paraId="1D6AF195" w14:textId="77777777" w:rsidR="00D14D77" w:rsidRDefault="00D14D77" w:rsidP="00D14D77">
      <w:pPr>
        <w:rPr>
          <w:rFonts w:ascii="Cambria" w:hAnsi="Cambria" w:cs="Arial Black"/>
          <w:sz w:val="20"/>
          <w:szCs w:val="20"/>
        </w:rPr>
      </w:pPr>
    </w:p>
    <w:p w14:paraId="2AC2A04C" w14:textId="77777777" w:rsidR="00D14D77" w:rsidRDefault="00D14D77" w:rsidP="00111996">
      <w:pPr>
        <w:jc w:val="center"/>
        <w:rPr>
          <w:rFonts w:ascii="Cambria" w:hAnsi="Cambria" w:cs="Arial Black"/>
          <w:sz w:val="20"/>
          <w:szCs w:val="20"/>
        </w:rPr>
      </w:pPr>
    </w:p>
    <w:p w14:paraId="078C3BCF" w14:textId="77777777" w:rsidR="00983939" w:rsidRDefault="00983939" w:rsidP="00111996">
      <w:pPr>
        <w:tabs>
          <w:tab w:val="left" w:pos="3724"/>
        </w:tabs>
        <w:jc w:val="center"/>
        <w:rPr>
          <w:rFonts w:cs="Arial Black"/>
          <w:sz w:val="24"/>
          <w:szCs w:val="24"/>
        </w:rPr>
      </w:pPr>
    </w:p>
    <w:p w14:paraId="29DF3085" w14:textId="77777777" w:rsidR="00983939" w:rsidRDefault="00983939" w:rsidP="00111996">
      <w:pPr>
        <w:tabs>
          <w:tab w:val="left" w:pos="3724"/>
        </w:tabs>
        <w:jc w:val="center"/>
        <w:rPr>
          <w:rFonts w:cs="Arial Black"/>
          <w:sz w:val="24"/>
          <w:szCs w:val="24"/>
        </w:rPr>
      </w:pPr>
    </w:p>
    <w:p w14:paraId="72551A42" w14:textId="77777777" w:rsidR="00104565" w:rsidRPr="00A53D32" w:rsidRDefault="00104565" w:rsidP="00111996">
      <w:pPr>
        <w:tabs>
          <w:tab w:val="left" w:pos="3724"/>
        </w:tabs>
        <w:jc w:val="center"/>
        <w:rPr>
          <w:rFonts w:cs="Arial Black"/>
          <w:sz w:val="24"/>
          <w:szCs w:val="24"/>
        </w:rPr>
      </w:pPr>
    </w:p>
    <w:p w14:paraId="45DD3BCE" w14:textId="77777777" w:rsidR="00A90DAD" w:rsidRDefault="00A90DAD" w:rsidP="00111996">
      <w:pPr>
        <w:spacing w:after="0"/>
        <w:jc w:val="center"/>
        <w:rPr>
          <w:rFonts w:cs="Arial Black"/>
          <w:sz w:val="24"/>
          <w:szCs w:val="24"/>
        </w:rPr>
      </w:pPr>
    </w:p>
    <w:p w14:paraId="534C21FB" w14:textId="77777777" w:rsidR="00A90DAD" w:rsidRDefault="00A90DAD" w:rsidP="00111996">
      <w:pPr>
        <w:spacing w:after="0"/>
        <w:jc w:val="center"/>
        <w:rPr>
          <w:rFonts w:cs="Arial Black"/>
          <w:sz w:val="24"/>
          <w:szCs w:val="24"/>
        </w:rPr>
      </w:pPr>
    </w:p>
    <w:p w14:paraId="2AC0735A" w14:textId="77777777" w:rsidR="00A90DAD" w:rsidRDefault="00A90DAD" w:rsidP="00111996">
      <w:pPr>
        <w:spacing w:after="0"/>
        <w:jc w:val="center"/>
        <w:rPr>
          <w:rFonts w:cs="Arial Black"/>
          <w:sz w:val="24"/>
          <w:szCs w:val="24"/>
        </w:rPr>
      </w:pPr>
    </w:p>
    <w:p w14:paraId="3415FD04" w14:textId="77777777" w:rsidR="00A90DAD" w:rsidRDefault="00A90DAD" w:rsidP="00111996">
      <w:pPr>
        <w:spacing w:after="0"/>
        <w:jc w:val="center"/>
        <w:rPr>
          <w:rFonts w:cs="Arial Black"/>
          <w:sz w:val="24"/>
          <w:szCs w:val="24"/>
        </w:rPr>
      </w:pPr>
    </w:p>
    <w:p w14:paraId="4A985A92" w14:textId="77777777" w:rsidR="00A90DAD" w:rsidRDefault="00A90DAD" w:rsidP="00111996">
      <w:pPr>
        <w:spacing w:after="0"/>
        <w:jc w:val="center"/>
        <w:rPr>
          <w:rFonts w:cs="Arial Black"/>
          <w:sz w:val="24"/>
          <w:szCs w:val="24"/>
        </w:rPr>
      </w:pPr>
    </w:p>
    <w:p w14:paraId="51D75DE4" w14:textId="77777777" w:rsidR="00A90DAD" w:rsidRDefault="00A90DAD" w:rsidP="00111996">
      <w:pPr>
        <w:spacing w:after="0"/>
        <w:jc w:val="center"/>
        <w:rPr>
          <w:rFonts w:cs="Arial Black"/>
          <w:sz w:val="24"/>
          <w:szCs w:val="24"/>
        </w:rPr>
      </w:pPr>
    </w:p>
    <w:p w14:paraId="4E39DF46" w14:textId="77777777" w:rsidR="00A90DAD" w:rsidRDefault="00A90DAD" w:rsidP="00111996">
      <w:pPr>
        <w:spacing w:after="0"/>
        <w:jc w:val="center"/>
        <w:rPr>
          <w:rFonts w:cs="Arial Black"/>
          <w:sz w:val="24"/>
          <w:szCs w:val="24"/>
        </w:rPr>
      </w:pPr>
    </w:p>
    <w:p w14:paraId="1D376C67" w14:textId="77777777" w:rsidR="00183A19" w:rsidRPr="0000365C" w:rsidRDefault="005100DE" w:rsidP="00502D5F">
      <w:pPr>
        <w:spacing w:after="0"/>
        <w:jc w:val="center"/>
        <w:rPr>
          <w:rFonts w:cs="Arial Black"/>
        </w:rPr>
        <w:sectPr w:rsidR="00183A19" w:rsidRPr="0000365C" w:rsidSect="00111996">
          <w:headerReference w:type="default" r:id="rId9"/>
          <w:footerReference w:type="default" r:id="rId10"/>
          <w:pgSz w:w="11906" w:h="16838" w:code="9"/>
          <w:pgMar w:top="1418" w:right="1418" w:bottom="1135" w:left="1418" w:header="709" w:footer="1077" w:gutter="0"/>
          <w:pgNumType w:start="0"/>
          <w:cols w:space="708"/>
          <w:titlePg/>
          <w:docGrid w:linePitch="360"/>
        </w:sectPr>
      </w:pPr>
      <w:r w:rsidRPr="00A90DAD">
        <w:rPr>
          <w:b/>
          <w:noProof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6C7D0" wp14:editId="231C6289">
                <wp:simplePos x="0" y="0"/>
                <wp:positionH relativeFrom="column">
                  <wp:posOffset>-119380</wp:posOffset>
                </wp:positionH>
                <wp:positionV relativeFrom="paragraph">
                  <wp:posOffset>327025</wp:posOffset>
                </wp:positionV>
                <wp:extent cx="5791200" cy="0"/>
                <wp:effectExtent l="0" t="0" r="19050" b="19050"/>
                <wp:wrapNone/>
                <wp:docPr id="9" name="Ravni povez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65A61" id="Ravni poveznik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4pt,25.75pt" to="446.6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" strokecolor="black [3213]"/>
            </w:pict>
          </mc:Fallback>
        </mc:AlternateContent>
      </w:r>
      <w:r w:rsidR="00111996" w:rsidRPr="00A90DAD">
        <w:rPr>
          <w:rFonts w:cs="Arial Black"/>
        </w:rPr>
        <w:t xml:space="preserve">Samobor, </w:t>
      </w:r>
      <w:r w:rsidR="00073E8B">
        <w:rPr>
          <w:rFonts w:cs="Arial Black"/>
        </w:rPr>
        <w:t>kolovoz</w:t>
      </w:r>
      <w:r w:rsidR="00823F92">
        <w:rPr>
          <w:rFonts w:cs="Arial Black"/>
        </w:rPr>
        <w:t xml:space="preserve"> 2020</w:t>
      </w:r>
      <w:r w:rsidR="00183A19">
        <w:rPr>
          <w:rFonts w:cs="Arial Black"/>
        </w:rPr>
        <w:t>. g</w:t>
      </w:r>
    </w:p>
    <w:p w14:paraId="72467B70" w14:textId="3026AE39" w:rsidR="004A5FB4" w:rsidRDefault="00452227">
      <w:pPr>
        <w:spacing w:after="160" w:line="259" w:lineRule="auto"/>
        <w:rPr>
          <w:rFonts w:cs="Arial"/>
          <w:b/>
          <w:sz w:val="24"/>
          <w:szCs w:val="24"/>
        </w:rPr>
      </w:pPr>
      <w:r w:rsidRPr="00452227">
        <w:lastRenderedPageBreak/>
        <w:drawing>
          <wp:anchor distT="0" distB="0" distL="114300" distR="114300" simplePos="0" relativeHeight="251664384" behindDoc="0" locked="0" layoutInCell="1" allowOverlap="1" wp14:anchorId="45B4D257" wp14:editId="53CF3FED">
            <wp:simplePos x="0" y="0"/>
            <wp:positionH relativeFrom="column">
              <wp:posOffset>-24130</wp:posOffset>
            </wp:positionH>
            <wp:positionV relativeFrom="paragraph">
              <wp:posOffset>847725</wp:posOffset>
            </wp:positionV>
            <wp:extent cx="5759450" cy="7987665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8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FB4">
        <w:rPr>
          <w:rFonts w:cs="Arial"/>
          <w:b/>
          <w:sz w:val="24"/>
          <w:szCs w:val="24"/>
        </w:rPr>
        <w:br w:type="page"/>
      </w:r>
    </w:p>
    <w:p w14:paraId="1C7582DE" w14:textId="77777777" w:rsidR="00DD280A" w:rsidRDefault="00DD280A">
      <w:pPr>
        <w:spacing w:after="160" w:line="259" w:lineRule="auto"/>
        <w:rPr>
          <w:rFonts w:cs="Arial"/>
          <w:b/>
          <w:sz w:val="24"/>
          <w:szCs w:val="24"/>
        </w:rPr>
      </w:pPr>
    </w:p>
    <w:p w14:paraId="14FA7798" w14:textId="77777777" w:rsidR="00562443" w:rsidRPr="00DD280A" w:rsidRDefault="00DD280A" w:rsidP="00DD280A">
      <w:pPr>
        <w:pStyle w:val="Naslov1"/>
        <w:numPr>
          <w:ilvl w:val="0"/>
          <w:numId w:val="37"/>
        </w:numPr>
      </w:pPr>
      <w:bookmarkStart w:id="0" w:name="_Toc18068562"/>
      <w:r w:rsidRPr="00DD280A">
        <w:t>UVODNO OBRAZLOŽENJE</w:t>
      </w:r>
      <w:bookmarkEnd w:id="0"/>
    </w:p>
    <w:p w14:paraId="67CAB817" w14:textId="77777777" w:rsidR="00562443" w:rsidRDefault="00562443" w:rsidP="0000365C">
      <w:pPr>
        <w:pStyle w:val="1"/>
        <w:numPr>
          <w:ilvl w:val="0"/>
          <w:numId w:val="0"/>
        </w:numPr>
        <w:tabs>
          <w:tab w:val="left" w:pos="993"/>
        </w:tabs>
        <w:rPr>
          <w:sz w:val="24"/>
        </w:rPr>
      </w:pPr>
    </w:p>
    <w:p w14:paraId="62C3E73C" w14:textId="77777777" w:rsidR="00AC79FC" w:rsidRPr="002F67BA" w:rsidRDefault="00AC79FC" w:rsidP="00F20D3F">
      <w:pPr>
        <w:ind w:firstLine="708"/>
        <w:jc w:val="both"/>
        <w:rPr>
          <w:sz w:val="24"/>
          <w:szCs w:val="24"/>
        </w:rPr>
      </w:pPr>
      <w:r w:rsidRPr="0067347E">
        <w:rPr>
          <w:sz w:val="24"/>
          <w:szCs w:val="24"/>
        </w:rPr>
        <w:t xml:space="preserve">Pojava globalne epidemije </w:t>
      </w:r>
      <w:proofErr w:type="spellStart"/>
      <w:r w:rsidRPr="0067347E">
        <w:rPr>
          <w:sz w:val="24"/>
          <w:szCs w:val="24"/>
        </w:rPr>
        <w:t>koronavirusa</w:t>
      </w:r>
      <w:proofErr w:type="spellEnd"/>
      <w:r w:rsidRPr="0067347E">
        <w:rPr>
          <w:sz w:val="24"/>
          <w:szCs w:val="24"/>
        </w:rPr>
        <w:t xml:space="preserve"> (C</w:t>
      </w:r>
      <w:r>
        <w:rPr>
          <w:sz w:val="24"/>
          <w:szCs w:val="24"/>
        </w:rPr>
        <w:t>OVID</w:t>
      </w:r>
      <w:r w:rsidRPr="0067347E">
        <w:rPr>
          <w:sz w:val="24"/>
          <w:szCs w:val="24"/>
        </w:rPr>
        <w:t>-19) potvrđena je početkom 2020.</w:t>
      </w:r>
      <w:r>
        <w:rPr>
          <w:sz w:val="24"/>
          <w:szCs w:val="24"/>
        </w:rPr>
        <w:t xml:space="preserve"> </w:t>
      </w:r>
      <w:r w:rsidRPr="0067347E">
        <w:rPr>
          <w:sz w:val="24"/>
          <w:szCs w:val="24"/>
        </w:rPr>
        <w:t xml:space="preserve">g. uzrokujući poremećaje u poslovanju i gospodarskoj aktivnosti. Nastavno na razvoj događaja povezanih s </w:t>
      </w:r>
      <w:proofErr w:type="spellStart"/>
      <w:r w:rsidRPr="0067347E">
        <w:rPr>
          <w:bCs/>
          <w:sz w:val="24"/>
          <w:szCs w:val="24"/>
        </w:rPr>
        <w:t>koronavirusom</w:t>
      </w:r>
      <w:proofErr w:type="spellEnd"/>
      <w:r w:rsidRPr="0067347E">
        <w:rPr>
          <w:bCs/>
          <w:sz w:val="24"/>
          <w:szCs w:val="24"/>
        </w:rPr>
        <w:t xml:space="preserve"> došlo je do značajnog utjecaja na poslovanje t. d. Komunalac</w:t>
      </w:r>
      <w:r>
        <w:rPr>
          <w:bCs/>
          <w:sz w:val="24"/>
          <w:szCs w:val="24"/>
        </w:rPr>
        <w:t xml:space="preserve"> d.o.o. </w:t>
      </w:r>
      <w:r w:rsidRPr="002F67BA">
        <w:rPr>
          <w:bCs/>
          <w:sz w:val="24"/>
          <w:szCs w:val="24"/>
        </w:rPr>
        <w:t xml:space="preserve"> te su obustavljene određene poslovne aktivnosti: prestanak rada tržnice i sajmišta, naplat</w:t>
      </w:r>
      <w:r>
        <w:rPr>
          <w:bCs/>
          <w:sz w:val="24"/>
          <w:szCs w:val="24"/>
        </w:rPr>
        <w:t>a</w:t>
      </w:r>
      <w:r w:rsidRPr="002F67BA">
        <w:rPr>
          <w:bCs/>
          <w:sz w:val="24"/>
          <w:szCs w:val="24"/>
        </w:rPr>
        <w:t xml:space="preserve"> parkiranja,</w:t>
      </w:r>
      <w:r>
        <w:rPr>
          <w:bCs/>
          <w:sz w:val="24"/>
          <w:szCs w:val="24"/>
        </w:rPr>
        <w:t xml:space="preserve"> </w:t>
      </w:r>
      <w:r w:rsidRPr="002F67BA">
        <w:rPr>
          <w:bCs/>
          <w:sz w:val="24"/>
          <w:szCs w:val="24"/>
        </w:rPr>
        <w:t>zatvaranje</w:t>
      </w:r>
      <w:r>
        <w:rPr>
          <w:bCs/>
          <w:sz w:val="24"/>
          <w:szCs w:val="24"/>
        </w:rPr>
        <w:t xml:space="preserve"> </w:t>
      </w:r>
      <w:r w:rsidRPr="002F67BA">
        <w:rPr>
          <w:bCs/>
          <w:sz w:val="24"/>
          <w:szCs w:val="24"/>
        </w:rPr>
        <w:t>poslovnih</w:t>
      </w:r>
      <w:r>
        <w:rPr>
          <w:bCs/>
          <w:sz w:val="24"/>
          <w:szCs w:val="24"/>
        </w:rPr>
        <w:t xml:space="preserve"> </w:t>
      </w:r>
      <w:r w:rsidRPr="002F67BA">
        <w:rPr>
          <w:bCs/>
          <w:sz w:val="24"/>
          <w:szCs w:val="24"/>
        </w:rPr>
        <w:t>prostora</w:t>
      </w:r>
      <w:r>
        <w:rPr>
          <w:bCs/>
          <w:sz w:val="24"/>
          <w:szCs w:val="24"/>
        </w:rPr>
        <w:t xml:space="preserve"> </w:t>
      </w:r>
      <w:r w:rsidRPr="002F67BA">
        <w:rPr>
          <w:bCs/>
          <w:sz w:val="24"/>
          <w:szCs w:val="24"/>
        </w:rPr>
        <w:t>na</w:t>
      </w:r>
      <w:r>
        <w:rPr>
          <w:bCs/>
          <w:sz w:val="24"/>
          <w:szCs w:val="24"/>
        </w:rPr>
        <w:t xml:space="preserve"> </w:t>
      </w:r>
      <w:r w:rsidRPr="002F67BA">
        <w:rPr>
          <w:bCs/>
          <w:sz w:val="24"/>
          <w:szCs w:val="24"/>
        </w:rPr>
        <w:t>autobusnom kolodvoru</w:t>
      </w:r>
      <w:r>
        <w:rPr>
          <w:bCs/>
          <w:sz w:val="24"/>
          <w:szCs w:val="24"/>
        </w:rPr>
        <w:t>,</w:t>
      </w:r>
      <w:r w:rsidRPr="002F67BA">
        <w:rPr>
          <w:bCs/>
          <w:sz w:val="24"/>
          <w:szCs w:val="24"/>
        </w:rPr>
        <w:t xml:space="preserve"> što je rezultiralo smanjenjem prihoda od zakupa</w:t>
      </w:r>
      <w:r>
        <w:rPr>
          <w:bCs/>
          <w:sz w:val="24"/>
          <w:szCs w:val="24"/>
        </w:rPr>
        <w:t>,</w:t>
      </w:r>
      <w:r w:rsidRPr="002F67BA">
        <w:rPr>
          <w:bCs/>
          <w:sz w:val="24"/>
          <w:szCs w:val="24"/>
        </w:rPr>
        <w:t xml:space="preserve"> kao i smanjenje prihoda od naplate odvoza komunalnog otpada i to u </w:t>
      </w:r>
      <w:r>
        <w:rPr>
          <w:bCs/>
          <w:sz w:val="24"/>
          <w:szCs w:val="24"/>
        </w:rPr>
        <w:t>razdoblju</w:t>
      </w:r>
      <w:r w:rsidRPr="002F67BA">
        <w:rPr>
          <w:bCs/>
          <w:sz w:val="24"/>
          <w:szCs w:val="24"/>
        </w:rPr>
        <w:t xml:space="preserve"> od 19.3.2020. do 11.5.2020.</w:t>
      </w:r>
      <w:r>
        <w:rPr>
          <w:bCs/>
          <w:sz w:val="24"/>
          <w:szCs w:val="24"/>
        </w:rPr>
        <w:t xml:space="preserve"> godine.</w:t>
      </w:r>
    </w:p>
    <w:p w14:paraId="108AE5A1" w14:textId="77777777" w:rsidR="00AC79FC" w:rsidRPr="000E33FE" w:rsidRDefault="00AC79FC" w:rsidP="00F20D3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 obzirom na to da su u srpnju 2020. godine donesene Izmjene i dopune Programa održavanja komunalne infrastrukture u Gradu Samoboru za 2020. godinu te uvažavajući promjene u mjesečnim financijskim planovima svake pojedine službe, koji su sumirani u ukupni godišnji plan prihoda i rashoda, pristupa se donošenju 1. Rebalansa poslovnog plana </w:t>
      </w:r>
      <w:proofErr w:type="spellStart"/>
      <w:r>
        <w:rPr>
          <w:sz w:val="24"/>
          <w:szCs w:val="24"/>
        </w:rPr>
        <w:t>t.d</w:t>
      </w:r>
      <w:proofErr w:type="spellEnd"/>
      <w:r>
        <w:rPr>
          <w:sz w:val="24"/>
          <w:szCs w:val="24"/>
        </w:rPr>
        <w:t>. Komunalac d.o.o. za 2020. godinu, a glavne odrednice prikazane su u nastavku ovog dokumenta.</w:t>
      </w:r>
    </w:p>
    <w:p w14:paraId="3E55DE91" w14:textId="77777777" w:rsidR="000E33FE" w:rsidRDefault="000E33FE" w:rsidP="000E33FE">
      <w:pPr>
        <w:pStyle w:val="1"/>
        <w:numPr>
          <w:ilvl w:val="0"/>
          <w:numId w:val="0"/>
        </w:numPr>
        <w:tabs>
          <w:tab w:val="left" w:pos="993"/>
        </w:tabs>
        <w:rPr>
          <w:rFonts w:eastAsiaTheme="minorHAnsi" w:cs="Calibri"/>
          <w:b w:val="0"/>
          <w:color w:val="000000"/>
          <w:szCs w:val="28"/>
        </w:rPr>
      </w:pPr>
    </w:p>
    <w:p w14:paraId="7F482ED3" w14:textId="77777777" w:rsidR="00DD280A" w:rsidRDefault="00DD280A" w:rsidP="000E33FE">
      <w:pPr>
        <w:pStyle w:val="1"/>
        <w:numPr>
          <w:ilvl w:val="0"/>
          <w:numId w:val="0"/>
        </w:numPr>
        <w:tabs>
          <w:tab w:val="left" w:pos="993"/>
        </w:tabs>
        <w:rPr>
          <w:sz w:val="24"/>
        </w:rPr>
      </w:pPr>
    </w:p>
    <w:p w14:paraId="0F393FCE" w14:textId="77777777" w:rsidR="00DD280A" w:rsidRDefault="00DD280A" w:rsidP="0000365C">
      <w:pPr>
        <w:pStyle w:val="1"/>
        <w:numPr>
          <w:ilvl w:val="0"/>
          <w:numId w:val="0"/>
        </w:numPr>
        <w:tabs>
          <w:tab w:val="left" w:pos="993"/>
        </w:tabs>
        <w:rPr>
          <w:sz w:val="24"/>
        </w:rPr>
      </w:pPr>
    </w:p>
    <w:p w14:paraId="22516BB9" w14:textId="77777777" w:rsidR="00DD280A" w:rsidRDefault="00DD280A" w:rsidP="0000365C">
      <w:pPr>
        <w:pStyle w:val="1"/>
        <w:numPr>
          <w:ilvl w:val="0"/>
          <w:numId w:val="0"/>
        </w:numPr>
        <w:tabs>
          <w:tab w:val="left" w:pos="993"/>
        </w:tabs>
        <w:rPr>
          <w:sz w:val="24"/>
        </w:rPr>
      </w:pPr>
    </w:p>
    <w:p w14:paraId="289E604A" w14:textId="77777777" w:rsidR="00562443" w:rsidRDefault="00562443" w:rsidP="0000365C">
      <w:pPr>
        <w:pStyle w:val="1"/>
        <w:numPr>
          <w:ilvl w:val="0"/>
          <w:numId w:val="0"/>
        </w:numPr>
        <w:tabs>
          <w:tab w:val="left" w:pos="993"/>
        </w:tabs>
        <w:rPr>
          <w:sz w:val="24"/>
        </w:rPr>
      </w:pPr>
    </w:p>
    <w:p w14:paraId="5EE0C6AE" w14:textId="77777777" w:rsidR="00562443" w:rsidRDefault="00562443" w:rsidP="0000365C">
      <w:pPr>
        <w:pStyle w:val="1"/>
        <w:numPr>
          <w:ilvl w:val="0"/>
          <w:numId w:val="0"/>
        </w:numPr>
        <w:tabs>
          <w:tab w:val="left" w:pos="993"/>
        </w:tabs>
        <w:rPr>
          <w:sz w:val="24"/>
        </w:rPr>
      </w:pPr>
    </w:p>
    <w:p w14:paraId="7032EC35" w14:textId="77777777" w:rsidR="00562443" w:rsidRDefault="00562443" w:rsidP="0000365C">
      <w:pPr>
        <w:pStyle w:val="1"/>
        <w:numPr>
          <w:ilvl w:val="0"/>
          <w:numId w:val="0"/>
        </w:numPr>
        <w:tabs>
          <w:tab w:val="left" w:pos="993"/>
        </w:tabs>
        <w:rPr>
          <w:sz w:val="24"/>
        </w:rPr>
      </w:pPr>
    </w:p>
    <w:p w14:paraId="6C9C95C7" w14:textId="77777777" w:rsidR="00562443" w:rsidRDefault="00562443" w:rsidP="0000365C">
      <w:pPr>
        <w:pStyle w:val="1"/>
        <w:numPr>
          <w:ilvl w:val="0"/>
          <w:numId w:val="0"/>
        </w:numPr>
        <w:tabs>
          <w:tab w:val="left" w:pos="993"/>
        </w:tabs>
        <w:rPr>
          <w:sz w:val="24"/>
        </w:rPr>
      </w:pPr>
    </w:p>
    <w:p w14:paraId="4E2ADC1E" w14:textId="77777777" w:rsidR="00122080" w:rsidRDefault="00122080" w:rsidP="0000365C">
      <w:pPr>
        <w:pStyle w:val="1"/>
        <w:numPr>
          <w:ilvl w:val="0"/>
          <w:numId w:val="0"/>
        </w:numPr>
        <w:tabs>
          <w:tab w:val="left" w:pos="993"/>
        </w:tabs>
        <w:rPr>
          <w:sz w:val="24"/>
        </w:rPr>
      </w:pPr>
    </w:p>
    <w:p w14:paraId="5D4B493B" w14:textId="77777777" w:rsidR="00122080" w:rsidRDefault="00122080" w:rsidP="0000365C">
      <w:pPr>
        <w:pStyle w:val="1"/>
        <w:numPr>
          <w:ilvl w:val="0"/>
          <w:numId w:val="0"/>
        </w:numPr>
        <w:tabs>
          <w:tab w:val="left" w:pos="993"/>
        </w:tabs>
        <w:rPr>
          <w:sz w:val="24"/>
        </w:rPr>
      </w:pPr>
    </w:p>
    <w:p w14:paraId="2C455093" w14:textId="77777777" w:rsidR="00122080" w:rsidRDefault="00122080" w:rsidP="0000365C">
      <w:pPr>
        <w:pStyle w:val="1"/>
        <w:numPr>
          <w:ilvl w:val="0"/>
          <w:numId w:val="0"/>
        </w:numPr>
        <w:tabs>
          <w:tab w:val="left" w:pos="993"/>
        </w:tabs>
        <w:rPr>
          <w:sz w:val="24"/>
        </w:rPr>
      </w:pPr>
    </w:p>
    <w:p w14:paraId="7A30DFB4" w14:textId="77777777" w:rsidR="00122080" w:rsidRDefault="00122080" w:rsidP="0000365C">
      <w:pPr>
        <w:pStyle w:val="1"/>
        <w:numPr>
          <w:ilvl w:val="0"/>
          <w:numId w:val="0"/>
        </w:numPr>
        <w:tabs>
          <w:tab w:val="left" w:pos="993"/>
        </w:tabs>
        <w:rPr>
          <w:sz w:val="24"/>
        </w:rPr>
      </w:pPr>
    </w:p>
    <w:p w14:paraId="40030775" w14:textId="77777777" w:rsidR="008E1280" w:rsidRPr="00983939" w:rsidRDefault="008E1280" w:rsidP="0000365C">
      <w:pPr>
        <w:pStyle w:val="1"/>
        <w:numPr>
          <w:ilvl w:val="0"/>
          <w:numId w:val="0"/>
        </w:numPr>
        <w:tabs>
          <w:tab w:val="left" w:pos="993"/>
        </w:tabs>
        <w:rPr>
          <w:sz w:val="24"/>
        </w:rPr>
      </w:pPr>
    </w:p>
    <w:p w14:paraId="4F41F223" w14:textId="77777777" w:rsidR="00122080" w:rsidRPr="00122080" w:rsidRDefault="00122080" w:rsidP="00122080"/>
    <w:p w14:paraId="2FF3125D" w14:textId="77777777" w:rsidR="00C64528" w:rsidRPr="00C64528" w:rsidRDefault="00C64528" w:rsidP="00C64528"/>
    <w:p w14:paraId="1B1457F9" w14:textId="77777777" w:rsidR="00122080" w:rsidRDefault="00122080" w:rsidP="00B0715F">
      <w:pPr>
        <w:rPr>
          <w:rFonts w:asciiTheme="minorHAnsi" w:hAnsiTheme="minorHAnsi"/>
          <w:sz w:val="24"/>
          <w:szCs w:val="24"/>
        </w:rPr>
      </w:pPr>
    </w:p>
    <w:p w14:paraId="767FAB4B" w14:textId="77777777" w:rsidR="00502D5F" w:rsidRDefault="00502D5F" w:rsidP="00B0715F">
      <w:pPr>
        <w:rPr>
          <w:rFonts w:asciiTheme="minorHAnsi" w:hAnsiTheme="minorHAnsi"/>
          <w:sz w:val="24"/>
          <w:szCs w:val="24"/>
        </w:rPr>
      </w:pPr>
    </w:p>
    <w:p w14:paraId="1ADB5329" w14:textId="77777777" w:rsidR="00502D5F" w:rsidRDefault="00502D5F" w:rsidP="00B0715F">
      <w:pPr>
        <w:rPr>
          <w:rFonts w:asciiTheme="minorHAnsi" w:hAnsiTheme="minorHAnsi"/>
          <w:sz w:val="24"/>
          <w:szCs w:val="24"/>
        </w:rPr>
      </w:pPr>
    </w:p>
    <w:p w14:paraId="2E059F99" w14:textId="77777777" w:rsidR="00602B57" w:rsidRDefault="00122080" w:rsidP="00122080">
      <w:pPr>
        <w:pStyle w:val="Naslov3"/>
        <w:ind w:left="360"/>
        <w:rPr>
          <w:rStyle w:val="Istaknuto"/>
          <w:b/>
          <w:iCs w:val="0"/>
        </w:rPr>
      </w:pPr>
      <w:bookmarkStart w:id="1" w:name="_Toc472659167"/>
      <w:bookmarkStart w:id="2" w:name="_Toc472666953"/>
      <w:bookmarkStart w:id="3" w:name="_Toc18068564"/>
      <w:r>
        <w:rPr>
          <w:rStyle w:val="Istaknuto"/>
          <w:b/>
          <w:iCs w:val="0"/>
        </w:rPr>
        <w:t xml:space="preserve">2.1. </w:t>
      </w:r>
      <w:r w:rsidR="00602B57" w:rsidRPr="00073E8B">
        <w:rPr>
          <w:rStyle w:val="Istaknuto"/>
          <w:b/>
          <w:iCs w:val="0"/>
        </w:rPr>
        <w:t>UKUPNI PRIHODI</w:t>
      </w:r>
      <w:bookmarkEnd w:id="1"/>
      <w:bookmarkEnd w:id="2"/>
      <w:bookmarkEnd w:id="3"/>
    </w:p>
    <w:p w14:paraId="28C872BF" w14:textId="77777777" w:rsidR="00E776F7" w:rsidRPr="00E776F7" w:rsidRDefault="00E776F7" w:rsidP="00E776F7"/>
    <w:p w14:paraId="2CE6CBC6" w14:textId="2581AF7A" w:rsidR="002F67BA" w:rsidRDefault="00602B57" w:rsidP="002F67BA">
      <w:pPr>
        <w:spacing w:after="360"/>
        <w:ind w:firstLine="709"/>
        <w:jc w:val="both"/>
        <w:rPr>
          <w:rFonts w:cs="Arial"/>
          <w:sz w:val="24"/>
          <w:szCs w:val="24"/>
        </w:rPr>
      </w:pPr>
      <w:r w:rsidRPr="00A53D32">
        <w:rPr>
          <w:rFonts w:cs="Arial"/>
          <w:sz w:val="24"/>
          <w:szCs w:val="24"/>
        </w:rPr>
        <w:t>U</w:t>
      </w:r>
      <w:r w:rsidR="00C84E75">
        <w:rPr>
          <w:rFonts w:cs="Arial"/>
          <w:sz w:val="24"/>
          <w:szCs w:val="24"/>
        </w:rPr>
        <w:t>kupni prihodi u razdoblju od 01.01. – 31.12.</w:t>
      </w:r>
      <w:r w:rsidR="002F67BA">
        <w:rPr>
          <w:rFonts w:cs="Arial"/>
          <w:sz w:val="24"/>
          <w:szCs w:val="24"/>
        </w:rPr>
        <w:t>2020</w:t>
      </w:r>
      <w:r w:rsidR="001653E3">
        <w:rPr>
          <w:rFonts w:cs="Arial"/>
          <w:sz w:val="24"/>
          <w:szCs w:val="24"/>
        </w:rPr>
        <w:t>. godine</w:t>
      </w:r>
      <w:r w:rsidRPr="00A53D32">
        <w:rPr>
          <w:rFonts w:cs="Arial"/>
          <w:sz w:val="24"/>
          <w:szCs w:val="24"/>
        </w:rPr>
        <w:t xml:space="preserve"> planirani su u iznosu od </w:t>
      </w:r>
      <w:r w:rsidR="002F67BA">
        <w:rPr>
          <w:rFonts w:cs="Arial"/>
          <w:sz w:val="24"/>
          <w:szCs w:val="24"/>
        </w:rPr>
        <w:t>60.675.772</w:t>
      </w:r>
      <w:r w:rsidRPr="00A53D32">
        <w:rPr>
          <w:rFonts w:cs="Arial"/>
          <w:sz w:val="24"/>
          <w:szCs w:val="24"/>
        </w:rPr>
        <w:t xml:space="preserve"> kn, </w:t>
      </w:r>
      <w:r w:rsidR="002F67BA">
        <w:rPr>
          <w:rFonts w:cs="Arial"/>
          <w:sz w:val="24"/>
          <w:szCs w:val="24"/>
        </w:rPr>
        <w:t>a rebalansom plana smanje</w:t>
      </w:r>
      <w:r w:rsidR="00C84E75">
        <w:rPr>
          <w:rFonts w:cs="Arial"/>
          <w:sz w:val="24"/>
          <w:szCs w:val="24"/>
        </w:rPr>
        <w:t xml:space="preserve">ni </w:t>
      </w:r>
      <w:r w:rsidR="00256A07">
        <w:rPr>
          <w:rFonts w:cs="Arial"/>
          <w:sz w:val="24"/>
          <w:szCs w:val="24"/>
        </w:rPr>
        <w:t>su za 2</w:t>
      </w:r>
      <w:r w:rsidR="00D6576D">
        <w:rPr>
          <w:rFonts w:cs="Arial"/>
          <w:sz w:val="24"/>
          <w:szCs w:val="24"/>
        </w:rPr>
        <w:t>%</w:t>
      </w:r>
      <w:r w:rsidR="0021669A">
        <w:rPr>
          <w:rFonts w:cs="Arial"/>
          <w:sz w:val="24"/>
          <w:szCs w:val="24"/>
        </w:rPr>
        <w:t xml:space="preserve"> </w:t>
      </w:r>
      <w:r w:rsidR="00562443">
        <w:rPr>
          <w:rFonts w:cs="Arial"/>
          <w:sz w:val="24"/>
          <w:szCs w:val="24"/>
        </w:rPr>
        <w:t xml:space="preserve">i iznose </w:t>
      </w:r>
      <w:r w:rsidR="00256A07">
        <w:rPr>
          <w:rFonts w:cs="Arial"/>
          <w:sz w:val="24"/>
          <w:szCs w:val="24"/>
        </w:rPr>
        <w:t>59.1</w:t>
      </w:r>
      <w:r w:rsidR="002F67BA">
        <w:rPr>
          <w:rFonts w:cs="Arial"/>
          <w:sz w:val="24"/>
          <w:szCs w:val="24"/>
        </w:rPr>
        <w:t>74.127</w:t>
      </w:r>
      <w:r w:rsidR="002F67BA" w:rsidRPr="00A53D32">
        <w:rPr>
          <w:rFonts w:cs="Arial"/>
          <w:sz w:val="24"/>
          <w:szCs w:val="24"/>
        </w:rPr>
        <w:t xml:space="preserve"> </w:t>
      </w:r>
      <w:r w:rsidR="00D6576D">
        <w:rPr>
          <w:rFonts w:cs="Arial"/>
          <w:sz w:val="24"/>
          <w:szCs w:val="24"/>
        </w:rPr>
        <w:t>kn.</w:t>
      </w:r>
      <w:r w:rsidR="002F67BA">
        <w:rPr>
          <w:rFonts w:cs="Arial"/>
          <w:sz w:val="24"/>
          <w:szCs w:val="24"/>
        </w:rPr>
        <w:t xml:space="preserve"> Najvećim dijelom, smanje</w:t>
      </w:r>
      <w:r w:rsidR="001653E3">
        <w:rPr>
          <w:rFonts w:cs="Arial"/>
          <w:sz w:val="24"/>
          <w:szCs w:val="24"/>
        </w:rPr>
        <w:t xml:space="preserve">nje ukupnih prihoda je na poziciji Prihoda od </w:t>
      </w:r>
      <w:r w:rsidR="002F67BA">
        <w:rPr>
          <w:rFonts w:cs="Arial"/>
          <w:sz w:val="24"/>
          <w:szCs w:val="24"/>
        </w:rPr>
        <w:t>usluga i to na tr</w:t>
      </w:r>
      <w:bookmarkStart w:id="4" w:name="_Toc472659168"/>
      <w:bookmarkStart w:id="5" w:name="_Toc472666954"/>
      <w:bookmarkStart w:id="6" w:name="_Toc18068565"/>
      <w:r w:rsidR="00256A07">
        <w:rPr>
          <w:rFonts w:cs="Arial"/>
          <w:sz w:val="24"/>
          <w:szCs w:val="24"/>
        </w:rPr>
        <w:t>žnici i sajmištu i parkiralištu</w:t>
      </w:r>
      <w:r w:rsidR="00AC79FC">
        <w:rPr>
          <w:rFonts w:cs="Arial"/>
          <w:sz w:val="24"/>
          <w:szCs w:val="24"/>
        </w:rPr>
        <w:t>.</w:t>
      </w:r>
    </w:p>
    <w:p w14:paraId="2D244239" w14:textId="77777777" w:rsidR="00E776F7" w:rsidRPr="00DB7FF7" w:rsidRDefault="002F67BA" w:rsidP="00DB7FF7">
      <w:pPr>
        <w:spacing w:after="360"/>
        <w:ind w:firstLine="284"/>
        <w:jc w:val="both"/>
        <w:rPr>
          <w:rFonts w:asciiTheme="majorHAnsi" w:hAnsiTheme="majorHAnsi"/>
          <w:sz w:val="24"/>
          <w:szCs w:val="24"/>
        </w:rPr>
      </w:pPr>
      <w:r w:rsidRPr="00947397">
        <w:rPr>
          <w:rFonts w:asciiTheme="majorHAnsi" w:hAnsiTheme="majorHAnsi"/>
          <w:b/>
          <w:sz w:val="24"/>
          <w:szCs w:val="24"/>
        </w:rPr>
        <w:t>2.1.1.</w:t>
      </w:r>
      <w:r w:rsidRPr="002F67BA">
        <w:rPr>
          <w:rFonts w:asciiTheme="majorHAnsi" w:hAnsiTheme="majorHAnsi"/>
          <w:sz w:val="24"/>
          <w:szCs w:val="24"/>
        </w:rPr>
        <w:t xml:space="preserve"> </w:t>
      </w:r>
      <w:r w:rsidR="00602B57" w:rsidRPr="002F67BA">
        <w:rPr>
          <w:rStyle w:val="Istaknuto"/>
          <w:rFonts w:asciiTheme="majorHAnsi" w:hAnsiTheme="majorHAnsi"/>
          <w:sz w:val="24"/>
          <w:szCs w:val="24"/>
        </w:rPr>
        <w:t>Prihodi od pružanja usluga</w:t>
      </w:r>
      <w:bookmarkEnd w:id="4"/>
      <w:bookmarkEnd w:id="5"/>
      <w:bookmarkEnd w:id="6"/>
    </w:p>
    <w:p w14:paraId="630D4FA2" w14:textId="77777777" w:rsidR="00602B57" w:rsidRDefault="00602B57" w:rsidP="00602B57">
      <w:pPr>
        <w:spacing w:after="360"/>
        <w:ind w:firstLine="709"/>
        <w:jc w:val="both"/>
        <w:rPr>
          <w:rFonts w:cs="Arial"/>
          <w:sz w:val="24"/>
          <w:szCs w:val="24"/>
        </w:rPr>
      </w:pPr>
      <w:r w:rsidRPr="00A53D32">
        <w:rPr>
          <w:rFonts w:cs="Arial"/>
          <w:sz w:val="24"/>
          <w:szCs w:val="24"/>
        </w:rPr>
        <w:t xml:space="preserve">Ovi prihodi </w:t>
      </w:r>
      <w:r w:rsidR="00D6576D">
        <w:rPr>
          <w:rFonts w:cs="Arial"/>
          <w:sz w:val="24"/>
          <w:szCs w:val="24"/>
        </w:rPr>
        <w:t xml:space="preserve">rebalansom su planirani </w:t>
      </w:r>
      <w:r w:rsidR="002F67BA">
        <w:rPr>
          <w:rFonts w:cs="Arial"/>
          <w:sz w:val="24"/>
          <w:szCs w:val="24"/>
        </w:rPr>
        <w:t>u iznosu od 18</w:t>
      </w:r>
      <w:r w:rsidRPr="00A53D32">
        <w:rPr>
          <w:rFonts w:cs="Arial"/>
          <w:sz w:val="24"/>
          <w:szCs w:val="24"/>
        </w:rPr>
        <w:t>.</w:t>
      </w:r>
      <w:r w:rsidR="00256A07">
        <w:rPr>
          <w:rFonts w:cs="Arial"/>
          <w:sz w:val="24"/>
          <w:szCs w:val="24"/>
        </w:rPr>
        <w:t>9</w:t>
      </w:r>
      <w:r w:rsidR="00603A7D">
        <w:rPr>
          <w:rFonts w:cs="Arial"/>
          <w:sz w:val="24"/>
          <w:szCs w:val="24"/>
        </w:rPr>
        <w:t>88</w:t>
      </w:r>
      <w:r w:rsidR="002F67BA">
        <w:rPr>
          <w:rFonts w:cs="Arial"/>
          <w:sz w:val="24"/>
          <w:szCs w:val="24"/>
        </w:rPr>
        <w:t>.76</w:t>
      </w:r>
      <w:r w:rsidR="00D6576D">
        <w:rPr>
          <w:rFonts w:cs="Arial"/>
          <w:sz w:val="24"/>
          <w:szCs w:val="24"/>
        </w:rPr>
        <w:t>0</w:t>
      </w:r>
      <w:r w:rsidR="008B6E98">
        <w:rPr>
          <w:rFonts w:cs="Arial"/>
          <w:sz w:val="24"/>
          <w:szCs w:val="24"/>
        </w:rPr>
        <w:t xml:space="preserve"> kuna</w:t>
      </w:r>
      <w:r w:rsidR="001653E3">
        <w:rPr>
          <w:rFonts w:cs="Arial"/>
          <w:sz w:val="24"/>
          <w:szCs w:val="24"/>
        </w:rPr>
        <w:t xml:space="preserve">, a sukladno </w:t>
      </w:r>
      <w:r w:rsidR="008B6E98">
        <w:rPr>
          <w:rFonts w:cs="Arial"/>
          <w:sz w:val="24"/>
          <w:szCs w:val="24"/>
        </w:rPr>
        <w:t xml:space="preserve">razini </w:t>
      </w:r>
      <w:r w:rsidR="001653E3">
        <w:rPr>
          <w:rFonts w:cs="Arial"/>
          <w:sz w:val="24"/>
          <w:szCs w:val="24"/>
        </w:rPr>
        <w:t>ostv</w:t>
      </w:r>
      <w:r w:rsidR="008B6E98">
        <w:rPr>
          <w:rFonts w:cs="Arial"/>
          <w:sz w:val="24"/>
          <w:szCs w:val="24"/>
        </w:rPr>
        <w:t xml:space="preserve">arenih prihoda </w:t>
      </w:r>
      <w:r w:rsidR="008139FE">
        <w:rPr>
          <w:rFonts w:cs="Arial"/>
          <w:sz w:val="24"/>
          <w:szCs w:val="24"/>
        </w:rPr>
        <w:t xml:space="preserve">u </w:t>
      </w:r>
      <w:r w:rsidR="008B6E98">
        <w:rPr>
          <w:rFonts w:cs="Arial"/>
          <w:sz w:val="24"/>
          <w:szCs w:val="24"/>
        </w:rPr>
        <w:t>prvoj polovici</w:t>
      </w:r>
      <w:r w:rsidR="002F67BA">
        <w:rPr>
          <w:rFonts w:cs="Arial"/>
          <w:sz w:val="24"/>
          <w:szCs w:val="24"/>
        </w:rPr>
        <w:t xml:space="preserve"> 2020</w:t>
      </w:r>
      <w:r w:rsidR="008139FE">
        <w:rPr>
          <w:rFonts w:cs="Arial"/>
          <w:sz w:val="24"/>
          <w:szCs w:val="24"/>
        </w:rPr>
        <w:t>. godine</w:t>
      </w:r>
      <w:r w:rsidR="00D82A54">
        <w:rPr>
          <w:rFonts w:cs="Arial"/>
          <w:sz w:val="24"/>
          <w:szCs w:val="24"/>
        </w:rPr>
        <w:t>,</w:t>
      </w:r>
      <w:r w:rsidR="008139FE">
        <w:rPr>
          <w:rFonts w:cs="Arial"/>
          <w:sz w:val="24"/>
          <w:szCs w:val="24"/>
        </w:rPr>
        <w:t xml:space="preserve"> pritom</w:t>
      </w:r>
      <w:r w:rsidR="00D82A54">
        <w:rPr>
          <w:rFonts w:cs="Arial"/>
          <w:sz w:val="24"/>
          <w:szCs w:val="24"/>
        </w:rPr>
        <w:t xml:space="preserve"> uzimajući u obzir</w:t>
      </w:r>
      <w:r w:rsidR="00650F6B">
        <w:rPr>
          <w:rFonts w:cs="Arial"/>
          <w:sz w:val="24"/>
          <w:szCs w:val="24"/>
        </w:rPr>
        <w:t xml:space="preserve"> </w:t>
      </w:r>
      <w:r w:rsidR="002F67BA">
        <w:rPr>
          <w:rFonts w:cs="Arial"/>
          <w:sz w:val="24"/>
          <w:szCs w:val="24"/>
        </w:rPr>
        <w:t>gubitak prihoda od epidemije korona virusa</w:t>
      </w:r>
      <w:r w:rsidR="00D82A54">
        <w:rPr>
          <w:rFonts w:cs="Arial"/>
          <w:sz w:val="24"/>
          <w:szCs w:val="24"/>
        </w:rPr>
        <w:t>. Ovi</w:t>
      </w:r>
      <w:r w:rsidRPr="00A53D32">
        <w:rPr>
          <w:rFonts w:cs="Arial"/>
          <w:sz w:val="24"/>
          <w:szCs w:val="24"/>
        </w:rPr>
        <w:t xml:space="preserve"> </w:t>
      </w:r>
      <w:r w:rsidR="00D82A54">
        <w:rPr>
          <w:rFonts w:cs="Arial"/>
          <w:sz w:val="24"/>
          <w:szCs w:val="24"/>
        </w:rPr>
        <w:t>prihodi o</w:t>
      </w:r>
      <w:r w:rsidRPr="00A53D32">
        <w:rPr>
          <w:rFonts w:cs="Arial"/>
          <w:sz w:val="24"/>
          <w:szCs w:val="24"/>
        </w:rPr>
        <w:t xml:space="preserve">stvaruju se iz pružanja usluga našim kupcima, </w:t>
      </w:r>
      <w:r w:rsidR="0051283C">
        <w:rPr>
          <w:rFonts w:cs="Arial"/>
          <w:sz w:val="24"/>
          <w:szCs w:val="24"/>
        </w:rPr>
        <w:t>fizičkim i pravnim osobama</w:t>
      </w:r>
      <w:r w:rsidRPr="00A53D32">
        <w:rPr>
          <w:rFonts w:cs="Arial"/>
          <w:sz w:val="24"/>
          <w:szCs w:val="24"/>
        </w:rPr>
        <w:t xml:space="preserve"> i čine 3</w:t>
      </w:r>
      <w:r w:rsidR="00A81DEB">
        <w:rPr>
          <w:rFonts w:cs="Arial"/>
          <w:sz w:val="24"/>
          <w:szCs w:val="24"/>
        </w:rPr>
        <w:t xml:space="preserve">2 </w:t>
      </w:r>
      <w:r w:rsidRPr="00A53D32">
        <w:rPr>
          <w:rFonts w:cs="Arial"/>
          <w:sz w:val="24"/>
          <w:szCs w:val="24"/>
        </w:rPr>
        <w:t>% ukupnih plani</w:t>
      </w:r>
      <w:r w:rsidR="0051283C">
        <w:rPr>
          <w:rFonts w:cs="Arial"/>
          <w:sz w:val="24"/>
          <w:szCs w:val="24"/>
        </w:rPr>
        <w:t>ranih prihoda cijeloga društva.</w:t>
      </w:r>
      <w:r w:rsidR="00DB7FF7">
        <w:rPr>
          <w:rFonts w:cs="Arial"/>
          <w:sz w:val="24"/>
          <w:szCs w:val="24"/>
        </w:rPr>
        <w:t xml:space="preserve"> Najveći gubitak očekuje se na tržnici i sajmištu, na tržnici zbog pada prihoda od najma poslovnih prostora</w:t>
      </w:r>
      <w:r w:rsidR="0098129B">
        <w:rPr>
          <w:rFonts w:cs="Arial"/>
          <w:sz w:val="24"/>
          <w:szCs w:val="24"/>
        </w:rPr>
        <w:t xml:space="preserve"> s (369.402 kn za prvih 6 mjeseci 2019 na 350 546 kn u 6 mjeseci 2020. godine, s tim da imamo jedan lokal iznajmljen više od tvrtke Peradarstvo </w:t>
      </w:r>
      <w:proofErr w:type="spellStart"/>
      <w:r w:rsidR="0098129B">
        <w:rPr>
          <w:rFonts w:cs="Arial"/>
          <w:sz w:val="24"/>
          <w:szCs w:val="24"/>
        </w:rPr>
        <w:t>Beštak</w:t>
      </w:r>
      <w:proofErr w:type="spellEnd"/>
      <w:r w:rsidR="0098129B">
        <w:rPr>
          <w:rFonts w:cs="Arial"/>
          <w:sz w:val="24"/>
          <w:szCs w:val="24"/>
        </w:rPr>
        <w:t>)</w:t>
      </w:r>
      <w:r w:rsidR="00DB7FF7">
        <w:rPr>
          <w:rFonts w:cs="Arial"/>
          <w:sz w:val="24"/>
          <w:szCs w:val="24"/>
        </w:rPr>
        <w:t>, jer nismo naplaćivali najam poslovnog prostora na tržnici. Na sajmištu također od 19.03.202. nismo naplaćivali prodajne prostore, niti su radili ugo</w:t>
      </w:r>
      <w:r w:rsidR="0098129B">
        <w:rPr>
          <w:rFonts w:cs="Arial"/>
          <w:sz w:val="24"/>
          <w:szCs w:val="24"/>
        </w:rPr>
        <w:t xml:space="preserve">stitelji, te je smanjen posjet </w:t>
      </w:r>
      <w:r w:rsidR="00DB7FF7">
        <w:rPr>
          <w:rFonts w:cs="Arial"/>
          <w:sz w:val="24"/>
          <w:szCs w:val="24"/>
        </w:rPr>
        <w:t xml:space="preserve">sajmištu </w:t>
      </w:r>
      <w:r w:rsidR="0098129B">
        <w:rPr>
          <w:rFonts w:cs="Arial"/>
          <w:sz w:val="24"/>
          <w:szCs w:val="24"/>
        </w:rPr>
        <w:t xml:space="preserve">od strane </w:t>
      </w:r>
      <w:r w:rsidR="00DB7FF7">
        <w:rPr>
          <w:rFonts w:cs="Arial"/>
          <w:sz w:val="24"/>
          <w:szCs w:val="24"/>
        </w:rPr>
        <w:t>slovenskih državljana, a shodno tome smanjen je i broj prodavača tj. zakupaca na sajmištu</w:t>
      </w:r>
      <w:r w:rsidR="0098129B">
        <w:rPr>
          <w:rFonts w:cs="Arial"/>
          <w:sz w:val="24"/>
          <w:szCs w:val="24"/>
        </w:rPr>
        <w:t xml:space="preserve"> (u prvoj polovici 2019. godine, prihod je iznosio 943.119 kn, dok je u ovoj godini 435.474 kn)</w:t>
      </w:r>
      <w:r w:rsidR="00DB7FF7">
        <w:rPr>
          <w:rFonts w:cs="Arial"/>
          <w:sz w:val="24"/>
          <w:szCs w:val="24"/>
        </w:rPr>
        <w:t>.</w:t>
      </w:r>
      <w:r w:rsidR="00256A07">
        <w:rPr>
          <w:rFonts w:cs="Arial"/>
          <w:sz w:val="24"/>
          <w:szCs w:val="24"/>
        </w:rPr>
        <w:t xml:space="preserve"> Trend smanjenja prihoda na sajmištu očekuje se i u drugoj polovici 2020. godine</w:t>
      </w:r>
    </w:p>
    <w:p w14:paraId="10B4EC45" w14:textId="77777777" w:rsidR="00DB7FF7" w:rsidRDefault="00DB7FF7" w:rsidP="00602B57">
      <w:pPr>
        <w:spacing w:after="360"/>
        <w:ind w:firstLine="709"/>
        <w:jc w:val="both"/>
        <w:rPr>
          <w:bCs/>
          <w:sz w:val="24"/>
          <w:szCs w:val="24"/>
        </w:rPr>
      </w:pPr>
      <w:r>
        <w:rPr>
          <w:rFonts w:cs="Arial"/>
          <w:sz w:val="24"/>
          <w:szCs w:val="24"/>
        </w:rPr>
        <w:t>Prihodi od parkirališta, također su pl</w:t>
      </w:r>
      <w:r w:rsidR="00256A07">
        <w:rPr>
          <w:rFonts w:cs="Arial"/>
          <w:sz w:val="24"/>
          <w:szCs w:val="24"/>
        </w:rPr>
        <w:t xml:space="preserve">anirani u smanjenom obimu, jer </w:t>
      </w:r>
      <w:r>
        <w:rPr>
          <w:rFonts w:cs="Arial"/>
          <w:sz w:val="24"/>
          <w:szCs w:val="24"/>
        </w:rPr>
        <w:t>k</w:t>
      </w:r>
      <w:r w:rsidR="00256A07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o i </w:t>
      </w:r>
      <w:r w:rsidR="00256A07">
        <w:rPr>
          <w:rFonts w:cs="Arial"/>
          <w:sz w:val="24"/>
          <w:szCs w:val="24"/>
        </w:rPr>
        <w:t>na tržnici i sajmištu</w:t>
      </w:r>
      <w:r>
        <w:rPr>
          <w:rFonts w:cs="Arial"/>
          <w:sz w:val="24"/>
          <w:szCs w:val="24"/>
        </w:rPr>
        <w:t xml:space="preserve">, nismo naplaćivali parkirna mjesta </w:t>
      </w:r>
      <w:r w:rsidRPr="002F67BA">
        <w:rPr>
          <w:bCs/>
          <w:sz w:val="24"/>
          <w:szCs w:val="24"/>
        </w:rPr>
        <w:t>od 19.03.2020. do 11.05.2020.</w:t>
      </w:r>
      <w:r>
        <w:rPr>
          <w:bCs/>
          <w:sz w:val="24"/>
          <w:szCs w:val="24"/>
        </w:rPr>
        <w:t xml:space="preserve">, a nakon korone </w:t>
      </w:r>
      <w:r w:rsidR="00256A07">
        <w:rPr>
          <w:bCs/>
          <w:sz w:val="24"/>
          <w:szCs w:val="24"/>
        </w:rPr>
        <w:t xml:space="preserve">u kolovozu i rujnu </w:t>
      </w:r>
      <w:r>
        <w:rPr>
          <w:bCs/>
          <w:sz w:val="24"/>
          <w:szCs w:val="24"/>
        </w:rPr>
        <w:t>planira se i rekonstrukcija Gajeve u</w:t>
      </w:r>
      <w:r w:rsidR="00256A07">
        <w:rPr>
          <w:bCs/>
          <w:sz w:val="24"/>
          <w:szCs w:val="24"/>
        </w:rPr>
        <w:t>lice, a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Šmidhenova</w:t>
      </w:r>
      <w:proofErr w:type="spellEnd"/>
      <w:r>
        <w:rPr>
          <w:bCs/>
          <w:sz w:val="24"/>
          <w:szCs w:val="24"/>
        </w:rPr>
        <w:t xml:space="preserve"> će biti dvosmjerna, a to su u</w:t>
      </w:r>
      <w:r w:rsidR="00256A07">
        <w:rPr>
          <w:bCs/>
          <w:sz w:val="24"/>
          <w:szCs w:val="24"/>
        </w:rPr>
        <w:t xml:space="preserve">lice u kojima se građani grada </w:t>
      </w:r>
      <w:r>
        <w:rPr>
          <w:bCs/>
          <w:sz w:val="24"/>
          <w:szCs w:val="24"/>
        </w:rPr>
        <w:t>Samobora najčešće parkiraju.</w:t>
      </w:r>
      <w:r w:rsidR="0098129B">
        <w:rPr>
          <w:bCs/>
          <w:sz w:val="24"/>
          <w:szCs w:val="24"/>
        </w:rPr>
        <w:t xml:space="preserve"> U prvih 6 </w:t>
      </w:r>
      <w:r w:rsidR="0098129B" w:rsidRPr="00AC79FC">
        <w:rPr>
          <w:bCs/>
          <w:sz w:val="24"/>
          <w:szCs w:val="24"/>
        </w:rPr>
        <w:t>mjeseci</w:t>
      </w:r>
      <w:r w:rsidR="00163494" w:rsidRPr="00AC79FC">
        <w:rPr>
          <w:bCs/>
          <w:sz w:val="24"/>
          <w:szCs w:val="24"/>
        </w:rPr>
        <w:t xml:space="preserve"> 2019. </w:t>
      </w:r>
      <w:r w:rsidR="0098129B">
        <w:rPr>
          <w:bCs/>
          <w:sz w:val="24"/>
          <w:szCs w:val="24"/>
        </w:rPr>
        <w:t xml:space="preserve">prihod od parkirališta je iznosio 794.685 kn, dok je u ovoj 534.259 kn. </w:t>
      </w:r>
    </w:p>
    <w:p w14:paraId="07D8D48F" w14:textId="7B35AC17" w:rsidR="00E02CE2" w:rsidRPr="00A53D32" w:rsidRDefault="00E02CE2" w:rsidP="00602B57">
      <w:pPr>
        <w:spacing w:after="360"/>
        <w:ind w:firstLine="709"/>
        <w:jc w:val="both"/>
        <w:rPr>
          <w:rFonts w:cs="Arial"/>
          <w:sz w:val="24"/>
          <w:szCs w:val="24"/>
        </w:rPr>
      </w:pPr>
      <w:r>
        <w:rPr>
          <w:bCs/>
          <w:sz w:val="24"/>
          <w:szCs w:val="24"/>
        </w:rPr>
        <w:t xml:space="preserve">Prihodi od najma prostora na autobusnom kolodvoru su također niži zbog </w:t>
      </w:r>
      <w:proofErr w:type="spellStart"/>
      <w:r>
        <w:rPr>
          <w:bCs/>
          <w:sz w:val="24"/>
          <w:szCs w:val="24"/>
        </w:rPr>
        <w:t>lock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down</w:t>
      </w:r>
      <w:proofErr w:type="spellEnd"/>
      <w:r>
        <w:rPr>
          <w:bCs/>
          <w:sz w:val="24"/>
          <w:szCs w:val="24"/>
        </w:rPr>
        <w:t>-a (u prvoj polovici 2019. godine iznosili su 325.472 kn dok su u prvih 6 mjeseci 2020. godine 251.539 kuna.</w:t>
      </w:r>
    </w:p>
    <w:p w14:paraId="245F1BFC" w14:textId="77777777" w:rsidR="00602B57" w:rsidRDefault="00947397" w:rsidP="00947397">
      <w:pPr>
        <w:pStyle w:val="Naslov4"/>
        <w:ind w:left="360"/>
        <w:rPr>
          <w:rStyle w:val="Istaknuto"/>
          <w:rFonts w:asciiTheme="majorHAnsi" w:hAnsiTheme="majorHAnsi"/>
          <w:b/>
          <w:iCs/>
          <w:sz w:val="24"/>
        </w:rPr>
      </w:pPr>
      <w:bookmarkStart w:id="7" w:name="_Toc472659169"/>
      <w:bookmarkStart w:id="8" w:name="_Toc472666955"/>
      <w:bookmarkStart w:id="9" w:name="_Toc18068566"/>
      <w:r>
        <w:rPr>
          <w:rStyle w:val="Istaknuto"/>
          <w:rFonts w:asciiTheme="majorHAnsi" w:hAnsiTheme="majorHAnsi"/>
          <w:b/>
          <w:iCs/>
          <w:sz w:val="24"/>
        </w:rPr>
        <w:t xml:space="preserve">2.1.2. </w:t>
      </w:r>
      <w:r w:rsidR="00602B57" w:rsidRPr="00C64528">
        <w:rPr>
          <w:rStyle w:val="Istaknuto"/>
          <w:rFonts w:asciiTheme="majorHAnsi" w:hAnsiTheme="majorHAnsi"/>
          <w:b/>
          <w:iCs/>
          <w:sz w:val="24"/>
        </w:rPr>
        <w:t>Prihodi iz proračuna Grada Samobora</w:t>
      </w:r>
      <w:bookmarkEnd w:id="7"/>
      <w:bookmarkEnd w:id="8"/>
      <w:bookmarkEnd w:id="9"/>
    </w:p>
    <w:p w14:paraId="6FC16890" w14:textId="77777777" w:rsidR="00E776F7" w:rsidRPr="00E776F7" w:rsidRDefault="00E776F7" w:rsidP="00E776F7"/>
    <w:p w14:paraId="69D54A3B" w14:textId="77777777" w:rsidR="004463A1" w:rsidRDefault="000E0A33" w:rsidP="00602B57">
      <w:pPr>
        <w:spacing w:after="120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Navedeni </w:t>
      </w:r>
      <w:r w:rsidR="00602B57" w:rsidRPr="00A53D32">
        <w:rPr>
          <w:rFonts w:cs="Arial"/>
          <w:sz w:val="24"/>
          <w:szCs w:val="24"/>
        </w:rPr>
        <w:t xml:space="preserve">prihodi </w:t>
      </w:r>
      <w:r>
        <w:rPr>
          <w:rFonts w:cs="Arial"/>
          <w:sz w:val="24"/>
          <w:szCs w:val="24"/>
        </w:rPr>
        <w:t xml:space="preserve">odnose se na prihode </w:t>
      </w:r>
      <w:r w:rsidR="00602B57" w:rsidRPr="00A53D32">
        <w:rPr>
          <w:rFonts w:cs="Arial"/>
          <w:sz w:val="24"/>
          <w:szCs w:val="24"/>
        </w:rPr>
        <w:t>službi koje se financiraju</w:t>
      </w:r>
      <w:r>
        <w:rPr>
          <w:rFonts w:cs="Arial"/>
          <w:sz w:val="24"/>
          <w:szCs w:val="24"/>
        </w:rPr>
        <w:t xml:space="preserve"> po usvojenim programima iz proračuna Grada Samobora. </w:t>
      </w:r>
    </w:p>
    <w:p w14:paraId="368DA542" w14:textId="77777777" w:rsidR="00CA2966" w:rsidRPr="008139FE" w:rsidRDefault="00C4474A" w:rsidP="004463A1">
      <w:pPr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Sukladno prethodnom, struktura prihoda iz proračuna Grada Samobora je, kako slijedi:</w:t>
      </w:r>
    </w:p>
    <w:p w14:paraId="7309970F" w14:textId="77777777" w:rsidR="00602B57" w:rsidRPr="008139FE" w:rsidRDefault="008139FE" w:rsidP="008139FE">
      <w:pPr>
        <w:pStyle w:val="Odlomakpopisa"/>
        <w:numPr>
          <w:ilvl w:val="0"/>
          <w:numId w:val="35"/>
        </w:numPr>
        <w:tabs>
          <w:tab w:val="left" w:pos="709"/>
          <w:tab w:val="right" w:pos="8789"/>
        </w:tabs>
        <w:spacing w:after="0"/>
        <w:ind w:hanging="1141"/>
        <w:jc w:val="both"/>
        <w:rPr>
          <w:rFonts w:cs="Arial"/>
          <w:sz w:val="24"/>
          <w:szCs w:val="24"/>
        </w:rPr>
      </w:pPr>
      <w:r w:rsidRPr="008139FE">
        <w:rPr>
          <w:rFonts w:cs="Arial"/>
          <w:sz w:val="24"/>
          <w:szCs w:val="24"/>
        </w:rPr>
        <w:t>z</w:t>
      </w:r>
      <w:r w:rsidR="00602B57" w:rsidRPr="008139FE">
        <w:rPr>
          <w:rFonts w:cs="Arial"/>
          <w:sz w:val="24"/>
          <w:szCs w:val="24"/>
        </w:rPr>
        <w:t>a održavanje nerazvrstanih cesta</w:t>
      </w:r>
      <w:r>
        <w:rPr>
          <w:rFonts w:cs="Arial"/>
          <w:sz w:val="24"/>
          <w:szCs w:val="24"/>
        </w:rPr>
        <w:t>:</w:t>
      </w:r>
      <w:r w:rsidR="00602B57" w:rsidRPr="008139FE">
        <w:rPr>
          <w:rFonts w:cs="Arial"/>
          <w:sz w:val="24"/>
          <w:szCs w:val="24"/>
        </w:rPr>
        <w:tab/>
        <w:t>=</w:t>
      </w:r>
      <w:r w:rsidR="00602B57" w:rsidRPr="008139FE">
        <w:rPr>
          <w:rFonts w:cs="Arial"/>
          <w:b/>
          <w:sz w:val="24"/>
          <w:szCs w:val="24"/>
        </w:rPr>
        <w:t>2</w:t>
      </w:r>
      <w:r w:rsidR="00603A7D">
        <w:rPr>
          <w:rFonts w:cs="Arial"/>
          <w:b/>
          <w:sz w:val="24"/>
          <w:szCs w:val="24"/>
        </w:rPr>
        <w:t>2.802.871,20</w:t>
      </w:r>
      <w:r w:rsidR="00602B57" w:rsidRPr="008139FE">
        <w:rPr>
          <w:rFonts w:cs="Arial"/>
          <w:sz w:val="24"/>
          <w:szCs w:val="24"/>
        </w:rPr>
        <w:t xml:space="preserve"> </w:t>
      </w:r>
      <w:r w:rsidR="00602B57" w:rsidRPr="008B6E98">
        <w:rPr>
          <w:rFonts w:cs="Arial"/>
          <w:b/>
          <w:sz w:val="24"/>
          <w:szCs w:val="24"/>
        </w:rPr>
        <w:t>kn</w:t>
      </w:r>
    </w:p>
    <w:p w14:paraId="51F52298" w14:textId="77777777" w:rsidR="00602B57" w:rsidRPr="00A53D32" w:rsidRDefault="00602B57" w:rsidP="00602B57">
      <w:pPr>
        <w:tabs>
          <w:tab w:val="left" w:pos="709"/>
          <w:tab w:val="right" w:pos="8789"/>
        </w:tabs>
        <w:spacing w:after="0"/>
        <w:jc w:val="both"/>
        <w:rPr>
          <w:rFonts w:cs="Arial"/>
          <w:sz w:val="24"/>
          <w:szCs w:val="24"/>
        </w:rPr>
      </w:pPr>
      <w:r w:rsidRPr="00A53D32">
        <w:rPr>
          <w:rFonts w:cs="Arial"/>
          <w:sz w:val="24"/>
          <w:szCs w:val="24"/>
        </w:rPr>
        <w:tab/>
        <w:t>-</w:t>
      </w:r>
      <w:r w:rsidR="008139FE">
        <w:rPr>
          <w:rFonts w:cs="Arial"/>
          <w:sz w:val="24"/>
          <w:szCs w:val="24"/>
        </w:rPr>
        <w:t xml:space="preserve"> </w:t>
      </w:r>
      <w:r w:rsidRPr="00A53D32">
        <w:rPr>
          <w:rFonts w:cs="Arial"/>
          <w:sz w:val="24"/>
          <w:szCs w:val="24"/>
        </w:rPr>
        <w:t>redovno održavanje cesta A</w:t>
      </w:r>
      <w:r w:rsidRPr="00A53D32">
        <w:rPr>
          <w:rFonts w:cs="Arial"/>
          <w:sz w:val="24"/>
          <w:szCs w:val="24"/>
        </w:rPr>
        <w:tab/>
      </w:r>
      <w:r w:rsidR="004463A1">
        <w:rPr>
          <w:rFonts w:cs="Arial"/>
          <w:sz w:val="24"/>
          <w:szCs w:val="24"/>
        </w:rPr>
        <w:t>12.8</w:t>
      </w:r>
      <w:r w:rsidRPr="00A53D32">
        <w:rPr>
          <w:rFonts w:cs="Arial"/>
          <w:sz w:val="24"/>
          <w:szCs w:val="24"/>
        </w:rPr>
        <w:t>00.000</w:t>
      </w:r>
      <w:r w:rsidR="00603A7D">
        <w:rPr>
          <w:rFonts w:cs="Arial"/>
          <w:sz w:val="24"/>
          <w:szCs w:val="24"/>
        </w:rPr>
        <w:t>,00</w:t>
      </w:r>
      <w:r w:rsidRPr="00A53D32">
        <w:rPr>
          <w:rFonts w:cs="Arial"/>
          <w:sz w:val="24"/>
          <w:szCs w:val="24"/>
        </w:rPr>
        <w:t xml:space="preserve"> kn</w:t>
      </w:r>
    </w:p>
    <w:p w14:paraId="443CFCB5" w14:textId="77777777" w:rsidR="00602B57" w:rsidRPr="00A53D32" w:rsidRDefault="00602B57" w:rsidP="00602B57">
      <w:pPr>
        <w:tabs>
          <w:tab w:val="left" w:pos="709"/>
          <w:tab w:val="right" w:pos="8789"/>
        </w:tabs>
        <w:spacing w:after="0"/>
        <w:jc w:val="both"/>
        <w:rPr>
          <w:rFonts w:cs="Arial"/>
          <w:sz w:val="24"/>
          <w:szCs w:val="24"/>
        </w:rPr>
      </w:pPr>
      <w:r w:rsidRPr="00A53D32">
        <w:rPr>
          <w:rFonts w:cs="Arial"/>
          <w:sz w:val="24"/>
          <w:szCs w:val="24"/>
        </w:rPr>
        <w:lastRenderedPageBreak/>
        <w:tab/>
        <w:t>-</w:t>
      </w:r>
      <w:r w:rsidR="008139FE">
        <w:rPr>
          <w:rFonts w:cs="Arial"/>
          <w:sz w:val="24"/>
          <w:szCs w:val="24"/>
        </w:rPr>
        <w:t xml:space="preserve"> </w:t>
      </w:r>
      <w:r w:rsidR="00603A7D">
        <w:rPr>
          <w:rFonts w:cs="Arial"/>
          <w:sz w:val="24"/>
          <w:szCs w:val="24"/>
        </w:rPr>
        <w:t>redovno održavanje cesta B</w:t>
      </w:r>
      <w:r w:rsidR="00603A7D">
        <w:rPr>
          <w:rFonts w:cs="Arial"/>
          <w:sz w:val="24"/>
          <w:szCs w:val="24"/>
        </w:rPr>
        <w:tab/>
        <w:t>7.44</w:t>
      </w:r>
      <w:r w:rsidRPr="00A53D32">
        <w:rPr>
          <w:rFonts w:cs="Arial"/>
          <w:sz w:val="24"/>
          <w:szCs w:val="24"/>
        </w:rPr>
        <w:t>0.000</w:t>
      </w:r>
      <w:r w:rsidR="00603A7D">
        <w:rPr>
          <w:rFonts w:cs="Arial"/>
          <w:sz w:val="24"/>
          <w:szCs w:val="24"/>
        </w:rPr>
        <w:t>,00</w:t>
      </w:r>
      <w:r w:rsidRPr="00A53D32">
        <w:rPr>
          <w:rFonts w:cs="Arial"/>
          <w:sz w:val="24"/>
          <w:szCs w:val="24"/>
        </w:rPr>
        <w:t xml:space="preserve"> kn</w:t>
      </w:r>
    </w:p>
    <w:p w14:paraId="72B77D46" w14:textId="77777777" w:rsidR="00602B57" w:rsidRPr="00A53D32" w:rsidRDefault="00602B57" w:rsidP="00602B57">
      <w:pPr>
        <w:tabs>
          <w:tab w:val="left" w:pos="709"/>
          <w:tab w:val="right" w:pos="8789"/>
        </w:tabs>
        <w:spacing w:after="0"/>
        <w:jc w:val="both"/>
        <w:rPr>
          <w:rFonts w:cs="Arial"/>
          <w:sz w:val="24"/>
          <w:szCs w:val="24"/>
        </w:rPr>
      </w:pPr>
      <w:r w:rsidRPr="00A53D32">
        <w:rPr>
          <w:rFonts w:cs="Arial"/>
          <w:sz w:val="24"/>
          <w:szCs w:val="24"/>
        </w:rPr>
        <w:tab/>
      </w:r>
      <w:r w:rsidR="004463A1">
        <w:rPr>
          <w:rFonts w:cs="Arial"/>
          <w:sz w:val="24"/>
          <w:szCs w:val="24"/>
        </w:rPr>
        <w:t>-</w:t>
      </w:r>
      <w:r w:rsidR="008139FE">
        <w:rPr>
          <w:rFonts w:cs="Arial"/>
          <w:sz w:val="24"/>
          <w:szCs w:val="24"/>
        </w:rPr>
        <w:t xml:space="preserve"> </w:t>
      </w:r>
      <w:r w:rsidR="004463A1">
        <w:rPr>
          <w:rFonts w:cs="Arial"/>
          <w:sz w:val="24"/>
          <w:szCs w:val="24"/>
        </w:rPr>
        <w:t xml:space="preserve">izvanredno </w:t>
      </w:r>
      <w:r w:rsidR="00603A7D">
        <w:rPr>
          <w:rFonts w:cs="Arial"/>
          <w:sz w:val="24"/>
          <w:szCs w:val="24"/>
        </w:rPr>
        <w:t>održavanje cesta A</w:t>
      </w:r>
      <w:r w:rsidR="00603A7D">
        <w:rPr>
          <w:rFonts w:cs="Arial"/>
          <w:sz w:val="24"/>
          <w:szCs w:val="24"/>
        </w:rPr>
        <w:tab/>
        <w:t>1</w:t>
      </w:r>
      <w:r w:rsidRPr="00A53D32">
        <w:rPr>
          <w:rFonts w:cs="Arial"/>
          <w:sz w:val="24"/>
          <w:szCs w:val="24"/>
        </w:rPr>
        <w:t>.</w:t>
      </w:r>
      <w:r w:rsidR="00603A7D">
        <w:rPr>
          <w:rFonts w:cs="Arial"/>
          <w:sz w:val="24"/>
          <w:szCs w:val="24"/>
        </w:rPr>
        <w:t>696</w:t>
      </w:r>
      <w:r w:rsidRPr="00A53D32">
        <w:rPr>
          <w:rFonts w:cs="Arial"/>
          <w:sz w:val="24"/>
          <w:szCs w:val="24"/>
        </w:rPr>
        <w:t>.000</w:t>
      </w:r>
      <w:r w:rsidR="00603A7D">
        <w:rPr>
          <w:rFonts w:cs="Arial"/>
          <w:sz w:val="24"/>
          <w:szCs w:val="24"/>
        </w:rPr>
        <w:t>,00</w:t>
      </w:r>
      <w:r w:rsidRPr="00A53D32">
        <w:rPr>
          <w:rFonts w:cs="Arial"/>
          <w:sz w:val="24"/>
          <w:szCs w:val="24"/>
        </w:rPr>
        <w:t xml:space="preserve"> kn</w:t>
      </w:r>
    </w:p>
    <w:p w14:paraId="044DD840" w14:textId="77777777" w:rsidR="00602B57" w:rsidRPr="00A53D32" w:rsidRDefault="00602B57" w:rsidP="00602B57">
      <w:pPr>
        <w:tabs>
          <w:tab w:val="left" w:pos="709"/>
          <w:tab w:val="right" w:pos="8789"/>
        </w:tabs>
        <w:spacing w:after="0"/>
        <w:jc w:val="both"/>
        <w:rPr>
          <w:rFonts w:cs="Arial"/>
          <w:sz w:val="24"/>
          <w:szCs w:val="24"/>
        </w:rPr>
      </w:pPr>
      <w:r w:rsidRPr="00A53D32">
        <w:rPr>
          <w:rFonts w:cs="Arial"/>
          <w:sz w:val="24"/>
          <w:szCs w:val="24"/>
        </w:rPr>
        <w:tab/>
        <w:t>-</w:t>
      </w:r>
      <w:r w:rsidR="008139FE">
        <w:rPr>
          <w:rFonts w:cs="Arial"/>
          <w:sz w:val="24"/>
          <w:szCs w:val="24"/>
        </w:rPr>
        <w:t xml:space="preserve"> </w:t>
      </w:r>
      <w:r w:rsidRPr="00A53D32">
        <w:rPr>
          <w:rFonts w:cs="Arial"/>
          <w:sz w:val="24"/>
          <w:szCs w:val="24"/>
        </w:rPr>
        <w:t xml:space="preserve">izvanredno održavanje cesta B                                        </w:t>
      </w:r>
      <w:r w:rsidR="004463A1">
        <w:rPr>
          <w:rFonts w:cs="Arial"/>
          <w:sz w:val="24"/>
          <w:szCs w:val="24"/>
        </w:rPr>
        <w:t xml:space="preserve">    </w:t>
      </w:r>
      <w:r w:rsidR="00603A7D">
        <w:rPr>
          <w:rFonts w:cs="Arial"/>
          <w:sz w:val="24"/>
          <w:szCs w:val="24"/>
        </w:rPr>
        <w:t xml:space="preserve">                      866.871,20</w:t>
      </w:r>
      <w:r w:rsidRPr="00A53D32">
        <w:rPr>
          <w:rFonts w:cs="Arial"/>
          <w:sz w:val="24"/>
          <w:szCs w:val="24"/>
        </w:rPr>
        <w:t xml:space="preserve"> kn</w:t>
      </w:r>
    </w:p>
    <w:p w14:paraId="396DBF6E" w14:textId="77777777" w:rsidR="00602B57" w:rsidRPr="00A53D32" w:rsidRDefault="008139FE" w:rsidP="00602B57">
      <w:pPr>
        <w:numPr>
          <w:ilvl w:val="0"/>
          <w:numId w:val="10"/>
        </w:numPr>
        <w:tabs>
          <w:tab w:val="left" w:pos="709"/>
          <w:tab w:val="right" w:pos="8789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za održavanje javne rasvjete                                     </w:t>
      </w:r>
      <w:r w:rsidR="00603A7D">
        <w:rPr>
          <w:rFonts w:cs="Arial"/>
          <w:sz w:val="24"/>
          <w:szCs w:val="24"/>
        </w:rPr>
        <w:t xml:space="preserve">                           </w:t>
      </w:r>
      <w:r>
        <w:rPr>
          <w:rFonts w:cs="Arial"/>
          <w:sz w:val="24"/>
          <w:szCs w:val="24"/>
        </w:rPr>
        <w:t xml:space="preserve">=   </w:t>
      </w:r>
      <w:r w:rsidR="004463A1">
        <w:rPr>
          <w:rFonts w:cs="Arial"/>
          <w:b/>
          <w:sz w:val="24"/>
          <w:szCs w:val="24"/>
        </w:rPr>
        <w:t>1.08</w:t>
      </w:r>
      <w:r w:rsidR="00602B57" w:rsidRPr="00A53D32">
        <w:rPr>
          <w:rFonts w:cs="Arial"/>
          <w:b/>
          <w:sz w:val="24"/>
          <w:szCs w:val="24"/>
        </w:rPr>
        <w:t>0.000</w:t>
      </w:r>
      <w:r w:rsidR="00603A7D">
        <w:rPr>
          <w:rFonts w:cs="Arial"/>
          <w:b/>
          <w:sz w:val="24"/>
          <w:szCs w:val="24"/>
        </w:rPr>
        <w:t>,00</w:t>
      </w:r>
      <w:r w:rsidR="00602B57" w:rsidRPr="00A53D32">
        <w:rPr>
          <w:rFonts w:cs="Arial"/>
          <w:sz w:val="24"/>
          <w:szCs w:val="24"/>
        </w:rPr>
        <w:t xml:space="preserve"> </w:t>
      </w:r>
      <w:r w:rsidR="00602B57" w:rsidRPr="008B6E98">
        <w:rPr>
          <w:rFonts w:cs="Arial"/>
          <w:b/>
          <w:sz w:val="24"/>
          <w:szCs w:val="24"/>
        </w:rPr>
        <w:t>kn</w:t>
      </w:r>
    </w:p>
    <w:p w14:paraId="4255B0EF" w14:textId="77777777" w:rsidR="00602B57" w:rsidRDefault="00602B57" w:rsidP="00602B57">
      <w:pPr>
        <w:numPr>
          <w:ilvl w:val="0"/>
          <w:numId w:val="10"/>
        </w:numPr>
        <w:tabs>
          <w:tab w:val="left" w:pos="709"/>
          <w:tab w:val="right" w:pos="8789"/>
        </w:tabs>
        <w:spacing w:after="0"/>
        <w:jc w:val="both"/>
        <w:rPr>
          <w:rFonts w:cs="Arial"/>
          <w:b/>
          <w:sz w:val="24"/>
          <w:szCs w:val="24"/>
        </w:rPr>
      </w:pPr>
      <w:r w:rsidRPr="00A53D32">
        <w:rPr>
          <w:rFonts w:cs="Arial"/>
          <w:sz w:val="24"/>
          <w:szCs w:val="24"/>
        </w:rPr>
        <w:t>z</w:t>
      </w:r>
      <w:r w:rsidR="00603A7D">
        <w:rPr>
          <w:rFonts w:cs="Arial"/>
          <w:sz w:val="24"/>
          <w:szCs w:val="24"/>
        </w:rPr>
        <w:t xml:space="preserve">a održavanje javnih površina                                                              </w:t>
      </w:r>
      <w:r w:rsidR="008139FE">
        <w:rPr>
          <w:rFonts w:cs="Arial"/>
          <w:sz w:val="24"/>
          <w:szCs w:val="24"/>
        </w:rPr>
        <w:t xml:space="preserve">= </w:t>
      </w:r>
      <w:r w:rsidR="00603A7D">
        <w:rPr>
          <w:rFonts w:cs="Arial"/>
          <w:b/>
          <w:sz w:val="24"/>
          <w:szCs w:val="24"/>
        </w:rPr>
        <w:t>12.2</w:t>
      </w:r>
      <w:r w:rsidR="004463A1">
        <w:rPr>
          <w:rFonts w:cs="Arial"/>
          <w:b/>
          <w:sz w:val="24"/>
          <w:szCs w:val="24"/>
        </w:rPr>
        <w:t>00.0</w:t>
      </w:r>
      <w:r w:rsidRPr="00A53D32">
        <w:rPr>
          <w:rFonts w:cs="Arial"/>
          <w:b/>
          <w:sz w:val="24"/>
          <w:szCs w:val="24"/>
        </w:rPr>
        <w:t>00</w:t>
      </w:r>
      <w:r w:rsidR="00603A7D">
        <w:rPr>
          <w:rFonts w:cs="Arial"/>
          <w:b/>
          <w:sz w:val="24"/>
          <w:szCs w:val="24"/>
        </w:rPr>
        <w:t>,00</w:t>
      </w:r>
      <w:r w:rsidRPr="00A53D32">
        <w:rPr>
          <w:rFonts w:cs="Arial"/>
          <w:sz w:val="24"/>
          <w:szCs w:val="24"/>
        </w:rPr>
        <w:t xml:space="preserve"> </w:t>
      </w:r>
      <w:r w:rsidRPr="008B6E98">
        <w:rPr>
          <w:rFonts w:cs="Arial"/>
          <w:b/>
          <w:sz w:val="24"/>
          <w:szCs w:val="24"/>
        </w:rPr>
        <w:t>kn</w:t>
      </w:r>
    </w:p>
    <w:p w14:paraId="6C718FB9" w14:textId="77777777" w:rsidR="00603A7D" w:rsidRPr="00603A7D" w:rsidRDefault="00603A7D" w:rsidP="00602B57">
      <w:pPr>
        <w:numPr>
          <w:ilvl w:val="0"/>
          <w:numId w:val="10"/>
        </w:numPr>
        <w:tabs>
          <w:tab w:val="left" w:pos="709"/>
          <w:tab w:val="right" w:pos="8789"/>
        </w:tabs>
        <w:spacing w:after="0"/>
        <w:jc w:val="both"/>
        <w:rPr>
          <w:rFonts w:cs="Arial"/>
          <w:sz w:val="24"/>
          <w:szCs w:val="24"/>
        </w:rPr>
      </w:pPr>
      <w:r w:rsidRPr="00603A7D">
        <w:rPr>
          <w:rFonts w:cs="Arial"/>
          <w:sz w:val="24"/>
          <w:szCs w:val="24"/>
        </w:rPr>
        <w:t>za naplatu komunalne naknade – elektronička obrada podataka</w:t>
      </w:r>
      <w:r>
        <w:rPr>
          <w:rFonts w:cs="Arial"/>
          <w:sz w:val="24"/>
          <w:szCs w:val="24"/>
        </w:rPr>
        <w:t xml:space="preserve"> =  </w:t>
      </w:r>
      <w:r w:rsidRPr="00603A7D">
        <w:rPr>
          <w:rFonts w:cs="Arial"/>
          <w:b/>
          <w:sz w:val="24"/>
          <w:szCs w:val="24"/>
        </w:rPr>
        <w:t xml:space="preserve">  1.340.000,00 kn</w:t>
      </w:r>
    </w:p>
    <w:p w14:paraId="5BA3904F" w14:textId="77777777" w:rsidR="00603A7D" w:rsidRPr="008B6E98" w:rsidRDefault="00603A7D" w:rsidP="00603A7D">
      <w:pPr>
        <w:tabs>
          <w:tab w:val="left" w:pos="709"/>
          <w:tab w:val="right" w:pos="8789"/>
        </w:tabs>
        <w:spacing w:after="0"/>
        <w:ind w:left="72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                                                              </w:t>
      </w:r>
    </w:p>
    <w:p w14:paraId="2CE41A51" w14:textId="77777777" w:rsidR="00602B57" w:rsidRPr="00A53D32" w:rsidRDefault="008139FE" w:rsidP="00602B57">
      <w:pPr>
        <w:numPr>
          <w:ilvl w:val="0"/>
          <w:numId w:val="10"/>
        </w:numPr>
        <w:tabs>
          <w:tab w:val="left" w:pos="709"/>
          <w:tab w:val="right" w:pos="8789"/>
        </w:tabs>
        <w:spacing w:after="240"/>
        <w:ind w:left="714" w:hanging="35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UKUPNO :                                                                     </w:t>
      </w:r>
      <w:r w:rsidR="00603A7D">
        <w:rPr>
          <w:rFonts w:cs="Arial"/>
          <w:b/>
          <w:sz w:val="24"/>
          <w:szCs w:val="24"/>
        </w:rPr>
        <w:t xml:space="preserve">                            </w:t>
      </w:r>
      <w:r w:rsidR="00602B57" w:rsidRPr="00A53D32">
        <w:rPr>
          <w:rFonts w:cs="Arial"/>
          <w:b/>
          <w:sz w:val="24"/>
          <w:szCs w:val="24"/>
        </w:rPr>
        <w:t>=</w:t>
      </w:r>
      <w:r>
        <w:rPr>
          <w:rFonts w:cs="Arial"/>
          <w:b/>
          <w:sz w:val="24"/>
          <w:szCs w:val="24"/>
        </w:rPr>
        <w:t xml:space="preserve"> </w:t>
      </w:r>
      <w:r w:rsidR="00602B57" w:rsidRPr="00A53D32">
        <w:rPr>
          <w:rFonts w:cs="Arial"/>
          <w:b/>
          <w:sz w:val="24"/>
          <w:szCs w:val="24"/>
        </w:rPr>
        <w:t>3</w:t>
      </w:r>
      <w:r w:rsidR="00215C6C">
        <w:rPr>
          <w:rFonts w:cs="Arial"/>
          <w:b/>
          <w:sz w:val="24"/>
          <w:szCs w:val="24"/>
        </w:rPr>
        <w:t>7.423.397,2</w:t>
      </w:r>
      <w:r w:rsidR="00603A7D">
        <w:rPr>
          <w:rFonts w:cs="Arial"/>
          <w:b/>
          <w:sz w:val="24"/>
          <w:szCs w:val="24"/>
        </w:rPr>
        <w:t>0</w:t>
      </w:r>
      <w:r w:rsidR="00602B57" w:rsidRPr="00A53D32">
        <w:rPr>
          <w:rFonts w:cs="Arial"/>
          <w:b/>
          <w:sz w:val="24"/>
          <w:szCs w:val="24"/>
        </w:rPr>
        <w:t xml:space="preserve"> kn</w:t>
      </w:r>
    </w:p>
    <w:p w14:paraId="45D25351" w14:textId="77777777" w:rsidR="00E776F7" w:rsidRPr="00FD0802" w:rsidRDefault="00FD0802" w:rsidP="00AC79FC">
      <w:pPr>
        <w:spacing w:after="360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</w:t>
      </w:r>
      <w:r w:rsidR="00A81DEB">
        <w:rPr>
          <w:rFonts w:cs="Arial"/>
          <w:sz w:val="24"/>
          <w:szCs w:val="24"/>
        </w:rPr>
        <w:t>kupni prihodi iz proračuna Grada Samobora</w:t>
      </w:r>
      <w:r>
        <w:rPr>
          <w:rFonts w:cs="Arial"/>
          <w:sz w:val="24"/>
          <w:szCs w:val="24"/>
        </w:rPr>
        <w:t xml:space="preserve"> planirani su u iznosu od 37.423.397</w:t>
      </w:r>
      <w:r w:rsidR="00947397">
        <w:rPr>
          <w:rFonts w:cs="Arial"/>
          <w:sz w:val="24"/>
          <w:szCs w:val="24"/>
        </w:rPr>
        <w:t xml:space="preserve"> kn i čine 63</w:t>
      </w:r>
      <w:r w:rsidR="00A81DEB">
        <w:rPr>
          <w:rFonts w:cs="Arial"/>
          <w:sz w:val="24"/>
          <w:szCs w:val="24"/>
        </w:rPr>
        <w:t xml:space="preserve"> </w:t>
      </w:r>
      <w:r w:rsidR="00372E48">
        <w:rPr>
          <w:rFonts w:cs="Arial"/>
          <w:sz w:val="24"/>
          <w:szCs w:val="24"/>
        </w:rPr>
        <w:t>% ukupnih prihoda trgovačkog društva Komunalac d.o.o.</w:t>
      </w:r>
    </w:p>
    <w:p w14:paraId="30D3259D" w14:textId="77777777" w:rsidR="00947397" w:rsidRDefault="00947397" w:rsidP="00947397">
      <w:pPr>
        <w:spacing w:after="360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="00602B57" w:rsidRPr="00A53D32">
        <w:rPr>
          <w:rFonts w:cs="Arial"/>
          <w:sz w:val="24"/>
          <w:szCs w:val="24"/>
        </w:rPr>
        <w:t>rihodi</w:t>
      </w:r>
      <w:r w:rsidR="0073245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od elektroničke obrade podataka planirani su u iznosu od 1.340.000 kn za grad Samobor i 620.000 kn za Hrvatske vode </w:t>
      </w:r>
      <w:r w:rsidR="00732452" w:rsidRPr="00A53D32">
        <w:rPr>
          <w:rFonts w:cs="Arial"/>
          <w:sz w:val="24"/>
          <w:szCs w:val="24"/>
        </w:rPr>
        <w:t>odnose se na naknadu za obavljanje poslova naplate komunalne naknade za Grad Samobor i naknade za uređenje voda za Hrvatsk</w:t>
      </w:r>
      <w:r w:rsidR="00A860E0">
        <w:rPr>
          <w:rFonts w:cs="Arial"/>
          <w:sz w:val="24"/>
          <w:szCs w:val="24"/>
        </w:rPr>
        <w:t>e vode</w:t>
      </w:r>
      <w:r>
        <w:rPr>
          <w:rFonts w:cs="Arial"/>
          <w:sz w:val="24"/>
          <w:szCs w:val="24"/>
        </w:rPr>
        <w:t>.</w:t>
      </w:r>
      <w:r w:rsidR="00E02CE2">
        <w:rPr>
          <w:rFonts w:cs="Arial"/>
          <w:sz w:val="24"/>
          <w:szCs w:val="24"/>
        </w:rPr>
        <w:t xml:space="preserve"> Također očekujemo i pad prihoda od elektroničke obrade podataka, jer za vrijeme zatvorenih ugostiteljskih i drugih objekata nije naplaćivana komunalna naknada, a naplatu vrši Komunalac d.o.o.</w:t>
      </w:r>
    </w:p>
    <w:p w14:paraId="2F56D40C" w14:textId="77777777" w:rsidR="006C1C6E" w:rsidRPr="00560F1D" w:rsidRDefault="006C1C6E" w:rsidP="00560F1D">
      <w:pPr>
        <w:pStyle w:val="1"/>
        <w:numPr>
          <w:ilvl w:val="0"/>
          <w:numId w:val="0"/>
        </w:numPr>
        <w:tabs>
          <w:tab w:val="left" w:pos="993"/>
        </w:tabs>
        <w:rPr>
          <w:b w:val="0"/>
          <w:sz w:val="24"/>
        </w:rPr>
      </w:pPr>
    </w:p>
    <w:p w14:paraId="3111AC4C" w14:textId="77777777" w:rsidR="00C05ECF" w:rsidRPr="00073E8B" w:rsidRDefault="00D241B6" w:rsidP="00947397">
      <w:pPr>
        <w:pStyle w:val="Naslov3"/>
        <w:ind w:left="360"/>
        <w:rPr>
          <w:rStyle w:val="Istaknuto"/>
          <w:b/>
          <w:iCs w:val="0"/>
        </w:rPr>
      </w:pPr>
      <w:bookmarkStart w:id="10" w:name="_Toc472659177"/>
      <w:bookmarkStart w:id="11" w:name="_Toc472666963"/>
      <w:bookmarkStart w:id="12" w:name="_Toc18068569"/>
      <w:r>
        <w:rPr>
          <w:rStyle w:val="Istaknuto"/>
          <w:b/>
          <w:iCs w:val="0"/>
        </w:rPr>
        <w:t>2.2</w:t>
      </w:r>
      <w:r w:rsidR="00947397">
        <w:rPr>
          <w:rStyle w:val="Istaknuto"/>
          <w:b/>
          <w:iCs w:val="0"/>
        </w:rPr>
        <w:t xml:space="preserve">. </w:t>
      </w:r>
      <w:r w:rsidR="00602B57" w:rsidRPr="00073E8B">
        <w:rPr>
          <w:rStyle w:val="Istaknuto"/>
          <w:b/>
          <w:iCs w:val="0"/>
        </w:rPr>
        <w:t>UKUPNI TROŠKOVI I RASHODI</w:t>
      </w:r>
      <w:bookmarkEnd w:id="10"/>
      <w:bookmarkEnd w:id="11"/>
      <w:bookmarkEnd w:id="12"/>
    </w:p>
    <w:p w14:paraId="0E0BB495" w14:textId="77777777" w:rsidR="00E776F7" w:rsidRPr="00E776F7" w:rsidRDefault="00E776F7" w:rsidP="00E776F7"/>
    <w:p w14:paraId="721B6ADA" w14:textId="77777777" w:rsidR="00602B57" w:rsidRPr="00A53D32" w:rsidRDefault="00602B57" w:rsidP="00602B57">
      <w:pPr>
        <w:spacing w:after="360"/>
        <w:ind w:firstLine="709"/>
        <w:jc w:val="both"/>
      </w:pPr>
      <w:r w:rsidRPr="00A53D32">
        <w:rPr>
          <w:rFonts w:cs="Arial"/>
          <w:sz w:val="24"/>
          <w:szCs w:val="24"/>
        </w:rPr>
        <w:t xml:space="preserve">Ukupni troškovi i rashodi </w:t>
      </w:r>
      <w:r w:rsidR="008305D9">
        <w:rPr>
          <w:rFonts w:cs="Arial"/>
          <w:sz w:val="24"/>
          <w:szCs w:val="24"/>
        </w:rPr>
        <w:t>rebala</w:t>
      </w:r>
      <w:r w:rsidR="00650F6B">
        <w:rPr>
          <w:rFonts w:cs="Arial"/>
          <w:sz w:val="24"/>
          <w:szCs w:val="24"/>
        </w:rPr>
        <w:t xml:space="preserve">nsom plana za 2019. godinu </w:t>
      </w:r>
      <w:r w:rsidR="00E02CE2">
        <w:rPr>
          <w:rFonts w:cs="Arial"/>
          <w:sz w:val="24"/>
          <w:szCs w:val="24"/>
        </w:rPr>
        <w:t>povećani su za 2</w:t>
      </w:r>
      <w:r w:rsidR="00A81DEB">
        <w:rPr>
          <w:rFonts w:cs="Arial"/>
          <w:sz w:val="24"/>
          <w:szCs w:val="24"/>
        </w:rPr>
        <w:t xml:space="preserve"> </w:t>
      </w:r>
      <w:r w:rsidR="00650F6B">
        <w:rPr>
          <w:rFonts w:cs="Arial"/>
          <w:sz w:val="24"/>
          <w:szCs w:val="24"/>
        </w:rPr>
        <w:t xml:space="preserve">% u odnosu na </w:t>
      </w:r>
      <w:r w:rsidR="00E02CE2">
        <w:rPr>
          <w:rFonts w:cs="Arial"/>
          <w:sz w:val="24"/>
          <w:szCs w:val="24"/>
        </w:rPr>
        <w:t>inicijalni plan te iznose 62.055.055</w:t>
      </w:r>
      <w:r w:rsidR="00650F6B">
        <w:rPr>
          <w:rFonts w:cs="Arial"/>
          <w:sz w:val="24"/>
          <w:szCs w:val="24"/>
        </w:rPr>
        <w:t xml:space="preserve"> kn.</w:t>
      </w:r>
    </w:p>
    <w:p w14:paraId="20DF2C47" w14:textId="77777777" w:rsidR="00602B57" w:rsidRDefault="00D241B6" w:rsidP="00947397">
      <w:pPr>
        <w:pStyle w:val="Naslov4"/>
        <w:ind w:left="360"/>
        <w:rPr>
          <w:rStyle w:val="Istaknuto"/>
          <w:rFonts w:asciiTheme="majorHAnsi" w:hAnsiTheme="majorHAnsi"/>
          <w:b/>
          <w:iCs/>
          <w:sz w:val="24"/>
        </w:rPr>
      </w:pPr>
      <w:bookmarkStart w:id="13" w:name="_Toc472659178"/>
      <w:bookmarkStart w:id="14" w:name="_Toc472666964"/>
      <w:bookmarkStart w:id="15" w:name="_Toc18068570"/>
      <w:r>
        <w:rPr>
          <w:rStyle w:val="Istaknuto"/>
          <w:rFonts w:asciiTheme="majorHAnsi" w:hAnsiTheme="majorHAnsi"/>
          <w:b/>
          <w:iCs/>
          <w:sz w:val="24"/>
        </w:rPr>
        <w:t>2.2</w:t>
      </w:r>
      <w:r w:rsidR="00947397">
        <w:rPr>
          <w:rStyle w:val="Istaknuto"/>
          <w:rFonts w:asciiTheme="majorHAnsi" w:hAnsiTheme="majorHAnsi"/>
          <w:b/>
          <w:iCs/>
          <w:sz w:val="24"/>
        </w:rPr>
        <w:t xml:space="preserve">.1. </w:t>
      </w:r>
      <w:r w:rsidR="00602B57" w:rsidRPr="00C64528">
        <w:rPr>
          <w:rStyle w:val="Istaknuto"/>
          <w:rFonts w:asciiTheme="majorHAnsi" w:hAnsiTheme="majorHAnsi"/>
          <w:b/>
          <w:iCs/>
          <w:sz w:val="24"/>
        </w:rPr>
        <w:t>Troškovi sirovina i materijala, po</w:t>
      </w:r>
      <w:r w:rsidR="007C75F9" w:rsidRPr="00C64528">
        <w:rPr>
          <w:rStyle w:val="Istaknuto"/>
          <w:rFonts w:asciiTheme="majorHAnsi" w:hAnsiTheme="majorHAnsi"/>
          <w:b/>
          <w:iCs/>
          <w:sz w:val="24"/>
        </w:rPr>
        <w:t xml:space="preserve">trošena energija i otpis sitnog </w:t>
      </w:r>
      <w:r w:rsidR="00602B57" w:rsidRPr="00C64528">
        <w:rPr>
          <w:rStyle w:val="Istaknuto"/>
          <w:rFonts w:asciiTheme="majorHAnsi" w:hAnsiTheme="majorHAnsi"/>
          <w:b/>
          <w:iCs/>
          <w:sz w:val="24"/>
        </w:rPr>
        <w:t>inventara</w:t>
      </w:r>
      <w:bookmarkEnd w:id="13"/>
      <w:bookmarkEnd w:id="14"/>
      <w:bookmarkEnd w:id="15"/>
    </w:p>
    <w:p w14:paraId="2CB255AB" w14:textId="77777777" w:rsidR="00E776F7" w:rsidRPr="00E776F7" w:rsidRDefault="00E776F7" w:rsidP="00E776F7"/>
    <w:p w14:paraId="508D4B99" w14:textId="77777777" w:rsidR="00E776F7" w:rsidRDefault="00602B57" w:rsidP="00947397">
      <w:pPr>
        <w:spacing w:after="360"/>
        <w:ind w:firstLine="709"/>
        <w:jc w:val="both"/>
        <w:rPr>
          <w:rFonts w:cs="Arial"/>
          <w:sz w:val="24"/>
          <w:szCs w:val="24"/>
        </w:rPr>
      </w:pPr>
      <w:r w:rsidRPr="00A53D32">
        <w:rPr>
          <w:rFonts w:cs="Arial"/>
          <w:sz w:val="24"/>
          <w:szCs w:val="24"/>
        </w:rPr>
        <w:t xml:space="preserve">Troškovi sirovina i materijala, potrošene energije i sitnog inventara (odjeće, obuće, auto guma i </w:t>
      </w:r>
      <w:r w:rsidR="00641A00">
        <w:rPr>
          <w:rFonts w:cs="Arial"/>
          <w:sz w:val="24"/>
          <w:szCs w:val="24"/>
        </w:rPr>
        <w:t>dr.</w:t>
      </w:r>
      <w:r w:rsidRPr="00A53D32">
        <w:rPr>
          <w:rFonts w:cs="Arial"/>
          <w:sz w:val="24"/>
          <w:szCs w:val="24"/>
        </w:rPr>
        <w:t xml:space="preserve">) </w:t>
      </w:r>
      <w:r w:rsidR="00814F0B">
        <w:rPr>
          <w:rFonts w:cs="Arial"/>
          <w:sz w:val="24"/>
          <w:szCs w:val="24"/>
        </w:rPr>
        <w:t>rebalansom se</w:t>
      </w:r>
      <w:r w:rsidR="00E02CE2">
        <w:rPr>
          <w:rFonts w:cs="Arial"/>
          <w:sz w:val="24"/>
          <w:szCs w:val="24"/>
        </w:rPr>
        <w:t xml:space="preserve"> smanjuju</w:t>
      </w:r>
      <w:r w:rsidR="00947397">
        <w:rPr>
          <w:rFonts w:cs="Arial"/>
          <w:sz w:val="24"/>
          <w:szCs w:val="24"/>
        </w:rPr>
        <w:t xml:space="preserve"> za 1</w:t>
      </w:r>
      <w:r w:rsidR="00E02CE2">
        <w:rPr>
          <w:rFonts w:cs="Arial"/>
          <w:sz w:val="24"/>
          <w:szCs w:val="24"/>
        </w:rPr>
        <w:t>1% odnosno iznose 8</w:t>
      </w:r>
      <w:r w:rsidR="006D6982">
        <w:rPr>
          <w:rFonts w:cs="Arial"/>
          <w:sz w:val="24"/>
          <w:szCs w:val="24"/>
        </w:rPr>
        <w:t>.</w:t>
      </w:r>
      <w:r w:rsidR="00E02CE2">
        <w:rPr>
          <w:rFonts w:cs="Arial"/>
          <w:sz w:val="24"/>
          <w:szCs w:val="24"/>
        </w:rPr>
        <w:t>86</w:t>
      </w:r>
      <w:r w:rsidR="00947397">
        <w:rPr>
          <w:rFonts w:cs="Arial"/>
          <w:sz w:val="24"/>
          <w:szCs w:val="24"/>
        </w:rPr>
        <w:t>7</w:t>
      </w:r>
      <w:bookmarkStart w:id="16" w:name="_Toc472659179"/>
      <w:bookmarkStart w:id="17" w:name="_Toc472666965"/>
      <w:r w:rsidR="00947397">
        <w:rPr>
          <w:rFonts w:cs="Arial"/>
          <w:sz w:val="24"/>
          <w:szCs w:val="24"/>
        </w:rPr>
        <w:t>.016</w:t>
      </w:r>
      <w:r w:rsidR="00716317">
        <w:rPr>
          <w:rFonts w:cs="Arial"/>
          <w:sz w:val="24"/>
          <w:szCs w:val="24"/>
        </w:rPr>
        <w:t xml:space="preserve"> kn. </w:t>
      </w:r>
    </w:p>
    <w:p w14:paraId="579A1B8D" w14:textId="77777777" w:rsidR="00602B57" w:rsidRDefault="00D241B6" w:rsidP="00030F7B">
      <w:pPr>
        <w:pStyle w:val="Naslov4"/>
        <w:ind w:left="360"/>
        <w:rPr>
          <w:rStyle w:val="Istaknuto"/>
          <w:rFonts w:asciiTheme="majorHAnsi" w:hAnsiTheme="majorHAnsi"/>
          <w:b/>
          <w:iCs/>
          <w:sz w:val="24"/>
        </w:rPr>
      </w:pPr>
      <w:bookmarkStart w:id="18" w:name="_Toc18068571"/>
      <w:r>
        <w:rPr>
          <w:rStyle w:val="Istaknuto"/>
          <w:rFonts w:asciiTheme="majorHAnsi" w:hAnsiTheme="majorHAnsi"/>
          <w:b/>
          <w:iCs/>
          <w:sz w:val="24"/>
        </w:rPr>
        <w:t>2.2</w:t>
      </w:r>
      <w:r w:rsidR="00030F7B">
        <w:rPr>
          <w:rStyle w:val="Istaknuto"/>
          <w:rFonts w:asciiTheme="majorHAnsi" w:hAnsiTheme="majorHAnsi"/>
          <w:b/>
          <w:iCs/>
          <w:sz w:val="24"/>
        </w:rPr>
        <w:t xml:space="preserve">.2. </w:t>
      </w:r>
      <w:r w:rsidR="00602B57" w:rsidRPr="00E776F7">
        <w:rPr>
          <w:rStyle w:val="Istaknuto"/>
          <w:rFonts w:asciiTheme="majorHAnsi" w:hAnsiTheme="majorHAnsi"/>
          <w:b/>
          <w:iCs/>
          <w:sz w:val="24"/>
        </w:rPr>
        <w:t xml:space="preserve">Ostali </w:t>
      </w:r>
      <w:bookmarkEnd w:id="16"/>
      <w:bookmarkEnd w:id="17"/>
      <w:r w:rsidR="00030F7B">
        <w:rPr>
          <w:rStyle w:val="Istaknuto"/>
          <w:rFonts w:asciiTheme="majorHAnsi" w:hAnsiTheme="majorHAnsi"/>
          <w:b/>
          <w:iCs/>
          <w:sz w:val="24"/>
        </w:rPr>
        <w:t xml:space="preserve">vanjski </w:t>
      </w:r>
      <w:r w:rsidR="005D5B3D" w:rsidRPr="00E776F7">
        <w:rPr>
          <w:rStyle w:val="Istaknuto"/>
          <w:rFonts w:asciiTheme="majorHAnsi" w:hAnsiTheme="majorHAnsi"/>
          <w:b/>
          <w:iCs/>
          <w:sz w:val="24"/>
        </w:rPr>
        <w:t>troškovi poslovanja</w:t>
      </w:r>
      <w:bookmarkEnd w:id="18"/>
    </w:p>
    <w:p w14:paraId="4E1FCA70" w14:textId="77777777" w:rsidR="00E776F7" w:rsidRPr="004A686B" w:rsidRDefault="00E776F7" w:rsidP="00E776F7">
      <w:pPr>
        <w:rPr>
          <w:sz w:val="10"/>
          <w:szCs w:val="10"/>
        </w:rPr>
      </w:pPr>
    </w:p>
    <w:p w14:paraId="34A5F8D7" w14:textId="77777777" w:rsidR="00030F7B" w:rsidRDefault="00602B57" w:rsidP="00E776F7">
      <w:pPr>
        <w:pStyle w:val="Bezproreda"/>
        <w:spacing w:line="276" w:lineRule="auto"/>
        <w:ind w:firstLine="567"/>
        <w:jc w:val="both"/>
        <w:rPr>
          <w:sz w:val="24"/>
          <w:szCs w:val="24"/>
        </w:rPr>
      </w:pPr>
      <w:r w:rsidRPr="00E776F7">
        <w:rPr>
          <w:sz w:val="24"/>
          <w:szCs w:val="24"/>
        </w:rPr>
        <w:t>Ostali vanjski troš</w:t>
      </w:r>
      <w:r w:rsidR="006D6982" w:rsidRPr="00E776F7">
        <w:rPr>
          <w:sz w:val="24"/>
          <w:szCs w:val="24"/>
        </w:rPr>
        <w:t>kovi rebala</w:t>
      </w:r>
      <w:r w:rsidR="007C75F9" w:rsidRPr="00E776F7">
        <w:rPr>
          <w:sz w:val="24"/>
          <w:szCs w:val="24"/>
        </w:rPr>
        <w:t xml:space="preserve">nsom su </w:t>
      </w:r>
      <w:r w:rsidR="00E02CE2">
        <w:rPr>
          <w:sz w:val="24"/>
          <w:szCs w:val="24"/>
        </w:rPr>
        <w:t>povećani za 12</w:t>
      </w:r>
      <w:r w:rsidR="00947397">
        <w:rPr>
          <w:sz w:val="24"/>
          <w:szCs w:val="24"/>
        </w:rPr>
        <w:t xml:space="preserve"> %, odnosno iznose 14</w:t>
      </w:r>
      <w:r w:rsidR="00E02CE2">
        <w:rPr>
          <w:sz w:val="24"/>
          <w:szCs w:val="24"/>
        </w:rPr>
        <w:t>.463.7</w:t>
      </w:r>
      <w:r w:rsidR="00947397">
        <w:rPr>
          <w:sz w:val="24"/>
          <w:szCs w:val="24"/>
        </w:rPr>
        <w:t>94</w:t>
      </w:r>
      <w:r w:rsidRPr="00E776F7">
        <w:rPr>
          <w:sz w:val="24"/>
          <w:szCs w:val="24"/>
        </w:rPr>
        <w:t xml:space="preserve"> kn</w:t>
      </w:r>
      <w:r w:rsidR="005328F1" w:rsidRPr="00E776F7">
        <w:rPr>
          <w:sz w:val="24"/>
          <w:szCs w:val="24"/>
        </w:rPr>
        <w:t xml:space="preserve">. </w:t>
      </w:r>
      <w:r w:rsidR="00B3464E" w:rsidRPr="00E776F7">
        <w:rPr>
          <w:sz w:val="24"/>
          <w:szCs w:val="24"/>
        </w:rPr>
        <w:t xml:space="preserve">Značajno </w:t>
      </w:r>
      <w:r w:rsidR="002456A6" w:rsidRPr="00E776F7">
        <w:rPr>
          <w:sz w:val="24"/>
          <w:szCs w:val="24"/>
        </w:rPr>
        <w:t>povećanje</w:t>
      </w:r>
      <w:r w:rsidR="00B05F7A" w:rsidRPr="00E776F7">
        <w:rPr>
          <w:sz w:val="24"/>
          <w:szCs w:val="24"/>
        </w:rPr>
        <w:t xml:space="preserve"> </w:t>
      </w:r>
      <w:r w:rsidR="00B3464E" w:rsidRPr="00E776F7">
        <w:rPr>
          <w:sz w:val="24"/>
          <w:szCs w:val="24"/>
        </w:rPr>
        <w:t xml:space="preserve">je </w:t>
      </w:r>
      <w:r w:rsidR="00B05F7A" w:rsidRPr="00E776F7">
        <w:rPr>
          <w:sz w:val="24"/>
          <w:szCs w:val="24"/>
        </w:rPr>
        <w:t>na poziciji</w:t>
      </w:r>
      <w:r w:rsidR="002456A6" w:rsidRPr="00E776F7">
        <w:rPr>
          <w:sz w:val="24"/>
          <w:szCs w:val="24"/>
        </w:rPr>
        <w:t xml:space="preserve"> </w:t>
      </w:r>
      <w:r w:rsidR="00B05F7A" w:rsidRPr="00E776F7">
        <w:rPr>
          <w:sz w:val="24"/>
          <w:szCs w:val="24"/>
        </w:rPr>
        <w:t xml:space="preserve">troškova koji se odnose na </w:t>
      </w:r>
      <w:r w:rsidR="00947397">
        <w:rPr>
          <w:sz w:val="24"/>
          <w:szCs w:val="24"/>
        </w:rPr>
        <w:t>zbrinjavanje otpada, a najviše glomaznog otpada i otpadne plastike. Naime plastični i glomazni otpad koji smo zbrinuli početkom 2020. godine je otpad, koji smo prikupili u 2</w:t>
      </w:r>
      <w:r w:rsidR="00E02CE2">
        <w:rPr>
          <w:sz w:val="24"/>
          <w:szCs w:val="24"/>
        </w:rPr>
        <w:t xml:space="preserve">019. godini, a zbrinuli smo ga od siječnja do sredine travnja i </w:t>
      </w:r>
      <w:r w:rsidR="00947397">
        <w:rPr>
          <w:sz w:val="24"/>
          <w:szCs w:val="24"/>
        </w:rPr>
        <w:t>zbog tr</w:t>
      </w:r>
      <w:r w:rsidR="00030F7B">
        <w:rPr>
          <w:sz w:val="24"/>
          <w:szCs w:val="24"/>
        </w:rPr>
        <w:t>ajanja javnog namet</w:t>
      </w:r>
      <w:r w:rsidR="00643EA5">
        <w:rPr>
          <w:sz w:val="24"/>
          <w:szCs w:val="24"/>
        </w:rPr>
        <w:t>anja za zbrinjavanja</w:t>
      </w:r>
      <w:r w:rsidR="00E02CE2">
        <w:rPr>
          <w:sz w:val="24"/>
          <w:szCs w:val="24"/>
        </w:rPr>
        <w:t>. Plastike je zbrinuto cca. 507,06</w:t>
      </w:r>
      <w:r w:rsidR="00643EA5">
        <w:rPr>
          <w:sz w:val="24"/>
          <w:szCs w:val="24"/>
        </w:rPr>
        <w:t xml:space="preserve"> tona</w:t>
      </w:r>
      <w:r w:rsidR="00E02CE2">
        <w:rPr>
          <w:sz w:val="24"/>
          <w:szCs w:val="24"/>
        </w:rPr>
        <w:t xml:space="preserve"> uz trošak u iznosu od 451.283,40 kuna</w:t>
      </w:r>
      <w:r w:rsidR="00643EA5">
        <w:rPr>
          <w:sz w:val="24"/>
          <w:szCs w:val="24"/>
        </w:rPr>
        <w:t xml:space="preserve">, a glomaznog otpada </w:t>
      </w:r>
      <w:r w:rsidR="00E02CE2">
        <w:rPr>
          <w:sz w:val="24"/>
          <w:szCs w:val="24"/>
        </w:rPr>
        <w:t>715,04 tone uz trošak od 925.976,80 kuna, što ukupno iznosi 1.377.260,20 kuna troškova zbrinjavanja</w:t>
      </w:r>
      <w:r w:rsidR="00643EA5">
        <w:rPr>
          <w:sz w:val="24"/>
          <w:szCs w:val="24"/>
        </w:rPr>
        <w:t>.</w:t>
      </w:r>
    </w:p>
    <w:p w14:paraId="5E4814E3" w14:textId="77777777" w:rsidR="00E02CE2" w:rsidRDefault="00E02CE2" w:rsidP="00E776F7">
      <w:pPr>
        <w:pStyle w:val="Bezproreda"/>
        <w:spacing w:line="276" w:lineRule="auto"/>
        <w:ind w:firstLine="567"/>
        <w:jc w:val="both"/>
        <w:rPr>
          <w:sz w:val="24"/>
          <w:szCs w:val="24"/>
        </w:rPr>
      </w:pPr>
    </w:p>
    <w:p w14:paraId="5A0D1459" w14:textId="77777777" w:rsidR="00E776F7" w:rsidRPr="00030F7B" w:rsidRDefault="00D241B6" w:rsidP="00030F7B">
      <w:pPr>
        <w:ind w:firstLine="426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lastRenderedPageBreak/>
        <w:t>2.2</w:t>
      </w:r>
      <w:r w:rsidR="00030F7B">
        <w:rPr>
          <w:rFonts w:asciiTheme="majorHAnsi" w:hAnsiTheme="majorHAnsi" w:cs="Arial"/>
          <w:b/>
          <w:sz w:val="24"/>
          <w:szCs w:val="24"/>
        </w:rPr>
        <w:t>.3</w:t>
      </w:r>
      <w:r w:rsidR="00030F7B" w:rsidRPr="00030F7B">
        <w:rPr>
          <w:rFonts w:asciiTheme="majorHAnsi" w:hAnsiTheme="majorHAnsi" w:cs="Arial"/>
          <w:b/>
          <w:sz w:val="24"/>
          <w:szCs w:val="24"/>
        </w:rPr>
        <w:t>. Amortizacija</w:t>
      </w:r>
    </w:p>
    <w:p w14:paraId="42D28495" w14:textId="77777777" w:rsidR="00030F7B" w:rsidRDefault="00030F7B" w:rsidP="00AC79FC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Amortizacija je planirana sukladno obračunatoj amortizaciji iz 2019 . godine, po uvećanim stopama odlukom direktora iz siječnja 2020. godine.</w:t>
      </w:r>
    </w:p>
    <w:p w14:paraId="21351156" w14:textId="77777777" w:rsidR="00030F7B" w:rsidRDefault="00D241B6" w:rsidP="00030F7B">
      <w:pPr>
        <w:ind w:firstLine="426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2.2</w:t>
      </w:r>
      <w:r w:rsidR="00030F7B" w:rsidRPr="00030F7B">
        <w:rPr>
          <w:rFonts w:asciiTheme="majorHAnsi" w:hAnsiTheme="majorHAnsi" w:cs="Arial"/>
          <w:b/>
          <w:sz w:val="24"/>
          <w:szCs w:val="24"/>
        </w:rPr>
        <w:t>.4. Ostali troškovi poslovanja</w:t>
      </w:r>
    </w:p>
    <w:p w14:paraId="0BE6D57B" w14:textId="77777777" w:rsidR="00030F7B" w:rsidRPr="00643EA5" w:rsidRDefault="00DB7FF7" w:rsidP="00AC79FC">
      <w:pPr>
        <w:ind w:firstLine="708"/>
        <w:jc w:val="both"/>
        <w:rPr>
          <w:sz w:val="24"/>
          <w:szCs w:val="24"/>
        </w:rPr>
      </w:pPr>
      <w:r w:rsidRPr="00643EA5">
        <w:rPr>
          <w:sz w:val="24"/>
          <w:szCs w:val="24"/>
        </w:rPr>
        <w:t>Ostali troškovi poslovanja rebalansom su po</w:t>
      </w:r>
      <w:r w:rsidR="00643EA5" w:rsidRPr="00643EA5">
        <w:rPr>
          <w:sz w:val="24"/>
          <w:szCs w:val="24"/>
        </w:rPr>
        <w:t xml:space="preserve">rasli </w:t>
      </w:r>
      <w:r w:rsidR="00E02CE2">
        <w:rPr>
          <w:sz w:val="24"/>
          <w:szCs w:val="24"/>
        </w:rPr>
        <w:t>za 2</w:t>
      </w:r>
      <w:r w:rsidR="00643EA5">
        <w:rPr>
          <w:sz w:val="24"/>
          <w:szCs w:val="24"/>
        </w:rPr>
        <w:t>% jer od 01.10.2019. imamo novi obračun plaća, a odnosi se na 5.000 kn godišnje po radniku koji su sada neoporezivi dio i po obračunu ne ulaze u bruto plaće nego u ostala materijalna prava radnika.</w:t>
      </w:r>
    </w:p>
    <w:p w14:paraId="31987CDE" w14:textId="77777777" w:rsidR="00C64528" w:rsidRDefault="00D241B6" w:rsidP="00D241B6">
      <w:pPr>
        <w:pStyle w:val="Naslov4"/>
        <w:ind w:left="360"/>
      </w:pPr>
      <w:bookmarkStart w:id="19" w:name="_Toc18068572"/>
      <w:r>
        <w:t xml:space="preserve">2.2.5. </w:t>
      </w:r>
      <w:r w:rsidR="00C64528" w:rsidRPr="00E776F7">
        <w:t>Troškovi osoblja</w:t>
      </w:r>
      <w:bookmarkEnd w:id="19"/>
    </w:p>
    <w:p w14:paraId="41FB186E" w14:textId="77777777" w:rsidR="00E776F7" w:rsidRPr="004A686B" w:rsidRDefault="00E776F7" w:rsidP="00E776F7">
      <w:pPr>
        <w:rPr>
          <w:sz w:val="10"/>
          <w:szCs w:val="10"/>
        </w:rPr>
      </w:pPr>
    </w:p>
    <w:p w14:paraId="58E50E40" w14:textId="77777777" w:rsidR="00643EA5" w:rsidRPr="00C64528" w:rsidRDefault="00C64528" w:rsidP="00E02CE2">
      <w:pPr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Troškovi oso</w:t>
      </w:r>
      <w:r w:rsidR="00643EA5">
        <w:rPr>
          <w:rFonts w:cs="Arial"/>
          <w:sz w:val="24"/>
          <w:szCs w:val="24"/>
        </w:rPr>
        <w:t>blja</w:t>
      </w:r>
      <w:r w:rsidR="00E02CE2">
        <w:rPr>
          <w:rFonts w:cs="Arial"/>
          <w:sz w:val="24"/>
          <w:szCs w:val="24"/>
        </w:rPr>
        <w:t xml:space="preserve"> rebalansom su smanjeni na 25.65</w:t>
      </w:r>
      <w:r w:rsidR="00643EA5">
        <w:rPr>
          <w:rFonts w:cs="Arial"/>
          <w:sz w:val="24"/>
          <w:szCs w:val="24"/>
        </w:rPr>
        <w:t>1.900</w:t>
      </w:r>
      <w:r>
        <w:rPr>
          <w:rFonts w:cs="Arial"/>
          <w:sz w:val="24"/>
          <w:szCs w:val="24"/>
        </w:rPr>
        <w:t xml:space="preserve"> kn, odno</w:t>
      </w:r>
      <w:r w:rsidR="00643EA5">
        <w:rPr>
          <w:rFonts w:cs="Arial"/>
          <w:sz w:val="24"/>
          <w:szCs w:val="24"/>
        </w:rPr>
        <w:t>sno manji su za 2</w:t>
      </w:r>
      <w:r>
        <w:rPr>
          <w:rFonts w:cs="Arial"/>
          <w:sz w:val="24"/>
          <w:szCs w:val="24"/>
        </w:rPr>
        <w:t xml:space="preserve"> %</w:t>
      </w:r>
      <w:r w:rsidR="00643EA5">
        <w:rPr>
          <w:rFonts w:cs="Arial"/>
          <w:sz w:val="24"/>
          <w:szCs w:val="24"/>
        </w:rPr>
        <w:t xml:space="preserve">, a zbog obračuna opisanom u tekstu iznad. </w:t>
      </w:r>
      <w:r>
        <w:rPr>
          <w:rFonts w:cs="Arial"/>
          <w:sz w:val="24"/>
          <w:szCs w:val="24"/>
        </w:rPr>
        <w:t xml:space="preserve"> </w:t>
      </w:r>
    </w:p>
    <w:p w14:paraId="6660825E" w14:textId="77777777" w:rsidR="00390FF6" w:rsidRPr="00084871" w:rsidRDefault="00390FF6" w:rsidP="00C05ECF">
      <w:pPr>
        <w:rPr>
          <w:rFonts w:cs="Arial"/>
          <w:sz w:val="24"/>
          <w:szCs w:val="24"/>
        </w:rPr>
      </w:pPr>
    </w:p>
    <w:p w14:paraId="1F76372D" w14:textId="77777777" w:rsidR="00084871" w:rsidRDefault="006C1C6E" w:rsidP="00E776F7">
      <w:pPr>
        <w:pStyle w:val="Naslov1"/>
        <w:numPr>
          <w:ilvl w:val="0"/>
          <w:numId w:val="37"/>
        </w:numPr>
        <w:rPr>
          <w:rStyle w:val="Istaknuto"/>
          <w:rFonts w:asciiTheme="majorHAnsi" w:hAnsiTheme="majorHAnsi"/>
          <w:b/>
          <w:iCs w:val="0"/>
        </w:rPr>
      </w:pPr>
      <w:bookmarkStart w:id="20" w:name="_Toc18068573"/>
      <w:r w:rsidRPr="00E776F7">
        <w:rPr>
          <w:rStyle w:val="Istaknuto"/>
          <w:rFonts w:asciiTheme="majorHAnsi" w:hAnsiTheme="majorHAnsi"/>
          <w:b/>
          <w:iCs w:val="0"/>
          <w:sz w:val="32"/>
        </w:rPr>
        <w:t>FINANCIJSKI REZULTAT</w:t>
      </w:r>
      <w:bookmarkEnd w:id="20"/>
    </w:p>
    <w:p w14:paraId="152F89D3" w14:textId="77777777" w:rsidR="00E776F7" w:rsidRPr="004A686B" w:rsidRDefault="00E776F7" w:rsidP="00E776F7">
      <w:pPr>
        <w:rPr>
          <w:sz w:val="10"/>
          <w:szCs w:val="10"/>
        </w:rPr>
      </w:pPr>
    </w:p>
    <w:p w14:paraId="5BC71A46" w14:textId="77777777" w:rsidR="00E776F7" w:rsidRPr="00AC79FC" w:rsidRDefault="00073E8B" w:rsidP="00AC79FC">
      <w:pPr>
        <w:pStyle w:val="Odlomakpopisa"/>
        <w:spacing w:after="360"/>
        <w:ind w:left="0" w:firstLine="709"/>
        <w:jc w:val="both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Provedenim organizacijskim i financijskim aktivnostima</w:t>
      </w:r>
      <w:r w:rsidR="00C64528">
        <w:rPr>
          <w:rFonts w:cs="Arial"/>
          <w:iCs/>
          <w:sz w:val="24"/>
          <w:szCs w:val="24"/>
        </w:rPr>
        <w:t xml:space="preserve"> </w:t>
      </w:r>
      <w:r>
        <w:rPr>
          <w:rFonts w:cs="Arial"/>
          <w:iCs/>
          <w:sz w:val="24"/>
          <w:szCs w:val="24"/>
        </w:rPr>
        <w:t>koje su obuhvaćene ovim r</w:t>
      </w:r>
      <w:r w:rsidR="00C64528">
        <w:rPr>
          <w:rFonts w:cs="Arial"/>
          <w:iCs/>
          <w:sz w:val="24"/>
          <w:szCs w:val="24"/>
        </w:rPr>
        <w:t xml:space="preserve">ebalansom plana, </w:t>
      </w:r>
      <w:r>
        <w:rPr>
          <w:rFonts w:cs="Arial"/>
          <w:iCs/>
          <w:sz w:val="24"/>
          <w:szCs w:val="24"/>
        </w:rPr>
        <w:t xml:space="preserve">odnosno </w:t>
      </w:r>
      <w:r w:rsidR="00C64528">
        <w:rPr>
          <w:rFonts w:cs="Arial"/>
          <w:iCs/>
          <w:sz w:val="24"/>
          <w:szCs w:val="24"/>
        </w:rPr>
        <w:t>s</w:t>
      </w:r>
      <w:r w:rsidR="00390FF6" w:rsidRPr="00390FF6">
        <w:rPr>
          <w:rFonts w:cs="Arial"/>
          <w:iCs/>
          <w:sz w:val="24"/>
          <w:szCs w:val="24"/>
        </w:rPr>
        <w:t>uč</w:t>
      </w:r>
      <w:r w:rsidR="00390FF6">
        <w:rPr>
          <w:rFonts w:cs="Arial"/>
          <w:iCs/>
          <w:sz w:val="24"/>
          <w:szCs w:val="24"/>
        </w:rPr>
        <w:t>eljavanjem planiranih ukupnih prihoda</w:t>
      </w:r>
      <w:r w:rsidR="004564A2">
        <w:rPr>
          <w:rFonts w:cs="Arial"/>
          <w:iCs/>
          <w:sz w:val="24"/>
          <w:szCs w:val="24"/>
        </w:rPr>
        <w:t xml:space="preserve"> u iznosu od 59.1</w:t>
      </w:r>
      <w:r w:rsidR="00643EA5">
        <w:rPr>
          <w:rFonts w:cs="Arial"/>
          <w:iCs/>
          <w:sz w:val="24"/>
          <w:szCs w:val="24"/>
        </w:rPr>
        <w:t>74.127</w:t>
      </w:r>
      <w:r>
        <w:rPr>
          <w:rFonts w:cs="Arial"/>
          <w:iCs/>
          <w:sz w:val="24"/>
          <w:szCs w:val="24"/>
        </w:rPr>
        <w:t xml:space="preserve"> kn</w:t>
      </w:r>
      <w:r w:rsidR="00390FF6">
        <w:rPr>
          <w:rFonts w:cs="Arial"/>
          <w:iCs/>
          <w:sz w:val="24"/>
          <w:szCs w:val="24"/>
        </w:rPr>
        <w:t xml:space="preserve"> i </w:t>
      </w:r>
      <w:r>
        <w:rPr>
          <w:rFonts w:cs="Arial"/>
          <w:iCs/>
          <w:sz w:val="24"/>
          <w:szCs w:val="24"/>
        </w:rPr>
        <w:t xml:space="preserve">planiranih </w:t>
      </w:r>
      <w:r w:rsidR="00390FF6">
        <w:rPr>
          <w:rFonts w:cs="Arial"/>
          <w:iCs/>
          <w:sz w:val="24"/>
          <w:szCs w:val="24"/>
        </w:rPr>
        <w:t>ukupnih rashoda</w:t>
      </w:r>
      <w:r w:rsidR="004564A2">
        <w:rPr>
          <w:rFonts w:cs="Arial"/>
          <w:iCs/>
          <w:sz w:val="24"/>
          <w:szCs w:val="24"/>
        </w:rPr>
        <w:t xml:space="preserve"> u iznosu od 62.055.0</w:t>
      </w:r>
      <w:r w:rsidR="00643EA5">
        <w:rPr>
          <w:rFonts w:cs="Arial"/>
          <w:iCs/>
          <w:sz w:val="24"/>
          <w:szCs w:val="24"/>
        </w:rPr>
        <w:t>07</w:t>
      </w:r>
      <w:r>
        <w:rPr>
          <w:rFonts w:cs="Arial"/>
          <w:iCs/>
          <w:sz w:val="24"/>
          <w:szCs w:val="24"/>
        </w:rPr>
        <w:t xml:space="preserve"> kn</w:t>
      </w:r>
      <w:r w:rsidR="00390FF6">
        <w:rPr>
          <w:rFonts w:cs="Arial"/>
          <w:iCs/>
          <w:sz w:val="24"/>
          <w:szCs w:val="24"/>
        </w:rPr>
        <w:t xml:space="preserve">, u </w:t>
      </w:r>
      <w:r w:rsidR="004564A2">
        <w:rPr>
          <w:rFonts w:cs="Arial"/>
          <w:iCs/>
          <w:sz w:val="24"/>
          <w:szCs w:val="24"/>
        </w:rPr>
        <w:t>razdoblju od 01.01. – 31.12.2020</w:t>
      </w:r>
      <w:r w:rsidR="00390FF6">
        <w:rPr>
          <w:rFonts w:cs="Arial"/>
          <w:iCs/>
          <w:sz w:val="24"/>
          <w:szCs w:val="24"/>
        </w:rPr>
        <w:t xml:space="preserve">. godine </w:t>
      </w:r>
      <w:r w:rsidR="00643EA5">
        <w:rPr>
          <w:rFonts w:cs="Arial"/>
          <w:iCs/>
          <w:sz w:val="24"/>
          <w:szCs w:val="24"/>
        </w:rPr>
        <w:t>planiran je gubitak</w:t>
      </w:r>
      <w:r w:rsidR="004E705B">
        <w:rPr>
          <w:rFonts w:cs="Arial"/>
          <w:iCs/>
          <w:sz w:val="24"/>
          <w:szCs w:val="24"/>
        </w:rPr>
        <w:t xml:space="preserve"> u iznosu od </w:t>
      </w:r>
      <w:r w:rsidR="004564A2">
        <w:rPr>
          <w:rFonts w:cs="Arial"/>
          <w:iCs/>
          <w:sz w:val="24"/>
          <w:szCs w:val="24"/>
        </w:rPr>
        <w:t>2.880.8</w:t>
      </w:r>
      <w:r w:rsidR="00643EA5">
        <w:rPr>
          <w:rFonts w:cs="Arial"/>
          <w:iCs/>
          <w:sz w:val="24"/>
          <w:szCs w:val="24"/>
        </w:rPr>
        <w:t>8</w:t>
      </w:r>
      <w:r w:rsidR="004564A2">
        <w:rPr>
          <w:rFonts w:cs="Arial"/>
          <w:iCs/>
          <w:sz w:val="24"/>
          <w:szCs w:val="24"/>
        </w:rPr>
        <w:t xml:space="preserve">0 kn, </w:t>
      </w:r>
      <w:r w:rsidR="004564A2" w:rsidRPr="00AC79FC">
        <w:rPr>
          <w:rFonts w:cs="Arial"/>
          <w:iCs/>
          <w:sz w:val="24"/>
          <w:szCs w:val="24"/>
        </w:rPr>
        <w:t xml:space="preserve">što je posljedica spomenutih pada prihoda na tržnici i sajmištu, parkiralištu i autobusnom kolodvoru, te zbrinjavanju </w:t>
      </w:r>
      <w:r w:rsidR="005B475E" w:rsidRPr="00AC79FC">
        <w:rPr>
          <w:rFonts w:cs="Arial"/>
          <w:iCs/>
          <w:sz w:val="24"/>
          <w:szCs w:val="24"/>
        </w:rPr>
        <w:t>prikupljenog otpada u 2019 godini, koji je zbrinut u ovoj godini.</w:t>
      </w:r>
    </w:p>
    <w:p w14:paraId="0047D93C" w14:textId="77777777" w:rsidR="00643EA5" w:rsidRPr="00AC79FC" w:rsidRDefault="00643EA5" w:rsidP="00390FF6">
      <w:pPr>
        <w:pStyle w:val="Odlomakpopisa"/>
        <w:spacing w:after="360"/>
        <w:ind w:left="360"/>
        <w:jc w:val="both"/>
        <w:rPr>
          <w:rFonts w:cs="Arial"/>
          <w:b/>
          <w:iCs/>
          <w:sz w:val="24"/>
          <w:szCs w:val="24"/>
        </w:rPr>
      </w:pPr>
    </w:p>
    <w:p w14:paraId="5F657231" w14:textId="77777777" w:rsidR="00643EA5" w:rsidRDefault="00643EA5" w:rsidP="00390FF6">
      <w:pPr>
        <w:pStyle w:val="Odlomakpopisa"/>
        <w:spacing w:after="360"/>
        <w:ind w:left="360"/>
        <w:jc w:val="both"/>
        <w:rPr>
          <w:rFonts w:cs="Arial"/>
          <w:b/>
          <w:iCs/>
          <w:sz w:val="24"/>
          <w:szCs w:val="24"/>
        </w:rPr>
      </w:pPr>
    </w:p>
    <w:p w14:paraId="51DA9FC3" w14:textId="77777777" w:rsidR="008A4BF4" w:rsidRPr="00E776F7" w:rsidRDefault="00E776F7" w:rsidP="00643EA5">
      <w:pPr>
        <w:pStyle w:val="Odlomakpopisa"/>
        <w:spacing w:after="360"/>
        <w:ind w:left="6024" w:firstLine="348"/>
        <w:jc w:val="both"/>
        <w:rPr>
          <w:rFonts w:cs="Arial"/>
          <w:b/>
          <w:iCs/>
          <w:sz w:val="24"/>
          <w:szCs w:val="24"/>
        </w:rPr>
      </w:pPr>
      <w:r>
        <w:rPr>
          <w:rFonts w:cs="Arial"/>
          <w:b/>
          <w:iCs/>
          <w:sz w:val="24"/>
          <w:szCs w:val="24"/>
        </w:rPr>
        <w:t>Direktor:</w:t>
      </w:r>
    </w:p>
    <w:p w14:paraId="4B2FDB86" w14:textId="77777777" w:rsidR="002C5DB4" w:rsidRPr="00E776F7" w:rsidRDefault="00E776F7" w:rsidP="00643EA5">
      <w:pPr>
        <w:pStyle w:val="Odlomakpopisa"/>
        <w:spacing w:after="360"/>
        <w:ind w:left="4956" w:firstLine="708"/>
        <w:jc w:val="both"/>
        <w:rPr>
          <w:rFonts w:cs="Arial"/>
          <w:iCs/>
          <w:sz w:val="24"/>
          <w:szCs w:val="24"/>
        </w:rPr>
      </w:pPr>
      <w:r w:rsidRPr="00E776F7">
        <w:rPr>
          <w:rFonts w:cs="Arial"/>
          <w:iCs/>
          <w:sz w:val="24"/>
          <w:szCs w:val="24"/>
        </w:rPr>
        <w:t xml:space="preserve">Ivica Karoglan, </w:t>
      </w:r>
      <w:proofErr w:type="spellStart"/>
      <w:r w:rsidRPr="00E776F7">
        <w:rPr>
          <w:rFonts w:cs="Arial"/>
          <w:iCs/>
          <w:sz w:val="24"/>
          <w:szCs w:val="24"/>
        </w:rPr>
        <w:t>dipl.ing.agr</w:t>
      </w:r>
      <w:proofErr w:type="spellEnd"/>
      <w:r w:rsidRPr="00E776F7">
        <w:rPr>
          <w:rFonts w:cs="Arial"/>
          <w:iCs/>
          <w:sz w:val="24"/>
          <w:szCs w:val="24"/>
        </w:rPr>
        <w:t>.</w:t>
      </w:r>
      <w:r w:rsidR="008A4BF4" w:rsidRPr="008A4BF4">
        <w:rPr>
          <w:rFonts w:cs="Arial"/>
          <w:iCs/>
          <w:sz w:val="24"/>
          <w:szCs w:val="24"/>
        </w:rPr>
        <w:tab/>
      </w:r>
      <w:r w:rsidR="008A4BF4" w:rsidRPr="008A4BF4">
        <w:rPr>
          <w:rFonts w:cs="Arial"/>
          <w:iCs/>
          <w:sz w:val="24"/>
          <w:szCs w:val="24"/>
        </w:rPr>
        <w:tab/>
      </w:r>
      <w:r w:rsidR="008A4BF4" w:rsidRPr="008A4BF4">
        <w:rPr>
          <w:rFonts w:cs="Arial"/>
          <w:iCs/>
          <w:sz w:val="24"/>
          <w:szCs w:val="24"/>
        </w:rPr>
        <w:tab/>
      </w:r>
      <w:r w:rsidR="008A4BF4" w:rsidRPr="008A4BF4">
        <w:rPr>
          <w:rFonts w:cs="Arial"/>
          <w:iCs/>
          <w:sz w:val="24"/>
          <w:szCs w:val="24"/>
        </w:rPr>
        <w:tab/>
      </w:r>
      <w:r w:rsidR="008A4BF4" w:rsidRPr="008A4BF4">
        <w:rPr>
          <w:rFonts w:cs="Arial"/>
          <w:iCs/>
          <w:sz w:val="24"/>
          <w:szCs w:val="24"/>
        </w:rPr>
        <w:tab/>
      </w:r>
      <w:r w:rsidR="008A4BF4" w:rsidRPr="008A4BF4">
        <w:rPr>
          <w:rFonts w:cs="Arial"/>
          <w:iCs/>
          <w:sz w:val="24"/>
          <w:szCs w:val="24"/>
        </w:rPr>
        <w:tab/>
      </w:r>
      <w:r w:rsidR="008A4BF4" w:rsidRPr="008A4BF4">
        <w:rPr>
          <w:rFonts w:cs="Arial"/>
          <w:iCs/>
          <w:sz w:val="24"/>
          <w:szCs w:val="24"/>
        </w:rPr>
        <w:tab/>
      </w:r>
    </w:p>
    <w:sectPr w:rsidR="002C5DB4" w:rsidRPr="00E776F7" w:rsidSect="00285F7E">
      <w:type w:val="continuous"/>
      <w:pgSz w:w="11906" w:h="16838" w:code="9"/>
      <w:pgMar w:top="426" w:right="1418" w:bottom="1135" w:left="1418" w:header="709" w:footer="68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FF144" w14:textId="77777777" w:rsidR="009C58FD" w:rsidRDefault="009C58FD" w:rsidP="00E75CD7">
      <w:pPr>
        <w:spacing w:after="0" w:line="240" w:lineRule="auto"/>
      </w:pPr>
      <w:r>
        <w:separator/>
      </w:r>
    </w:p>
  </w:endnote>
  <w:endnote w:type="continuationSeparator" w:id="0">
    <w:p w14:paraId="66CE03B2" w14:textId="77777777" w:rsidR="009C58FD" w:rsidRDefault="009C58FD" w:rsidP="00E7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625515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4"/>
      </w:rPr>
    </w:sdtEndPr>
    <w:sdtContent>
      <w:p w14:paraId="49C85F06" w14:textId="77777777" w:rsidR="00EF6A42" w:rsidRPr="00DC747F" w:rsidRDefault="00EF6A42" w:rsidP="00DC747F">
        <w:pPr>
          <w:pStyle w:val="Podnoje"/>
          <w:pBdr>
            <w:top w:val="single" w:sz="4" w:space="0" w:color="auto"/>
          </w:pBdr>
          <w:jc w:val="center"/>
          <w:rPr>
            <w:sz w:val="16"/>
            <w:szCs w:val="16"/>
          </w:rPr>
        </w:pPr>
      </w:p>
      <w:p w14:paraId="26F239A8" w14:textId="77777777" w:rsidR="00EF6A42" w:rsidRPr="00037671" w:rsidRDefault="00EF6A42" w:rsidP="00A4320F">
        <w:pPr>
          <w:pStyle w:val="Podnoje"/>
          <w:pBdr>
            <w:top w:val="single" w:sz="4" w:space="0" w:color="auto"/>
          </w:pBdr>
          <w:spacing w:after="120"/>
          <w:jc w:val="center"/>
          <w:rPr>
            <w:rStyle w:val="Istaknuto"/>
            <w:rFonts w:asciiTheme="minorHAnsi" w:hAnsiTheme="minorHAnsi"/>
            <w:b w:val="0"/>
            <w:iCs w:val="0"/>
            <w:sz w:val="24"/>
          </w:rPr>
        </w:pPr>
        <w:r w:rsidRPr="00037671">
          <w:rPr>
            <w:rFonts w:asciiTheme="minorHAnsi" w:hAnsiTheme="minorHAnsi"/>
            <w:sz w:val="24"/>
          </w:rPr>
          <w:fldChar w:fldCharType="begin"/>
        </w:r>
        <w:r w:rsidRPr="00037671">
          <w:rPr>
            <w:rFonts w:asciiTheme="minorHAnsi" w:hAnsiTheme="minorHAnsi"/>
            <w:sz w:val="24"/>
          </w:rPr>
          <w:instrText>PAGE   \* MERGEFORMAT</w:instrText>
        </w:r>
        <w:r w:rsidRPr="00037671">
          <w:rPr>
            <w:rFonts w:asciiTheme="minorHAnsi" w:hAnsiTheme="minorHAnsi"/>
            <w:sz w:val="24"/>
          </w:rPr>
          <w:fldChar w:fldCharType="separate"/>
        </w:r>
        <w:r w:rsidR="000240A5">
          <w:rPr>
            <w:rFonts w:asciiTheme="minorHAnsi" w:hAnsiTheme="minorHAnsi"/>
            <w:noProof/>
            <w:sz w:val="24"/>
          </w:rPr>
          <w:t>3</w:t>
        </w:r>
        <w:r w:rsidRPr="00037671">
          <w:rPr>
            <w:rFonts w:asciiTheme="minorHAnsi" w:hAnsiTheme="minorHAnsi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376C1" w14:textId="77777777" w:rsidR="009C58FD" w:rsidRDefault="009C58FD" w:rsidP="00E75CD7">
      <w:pPr>
        <w:spacing w:after="0" w:line="240" w:lineRule="auto"/>
      </w:pPr>
      <w:r>
        <w:separator/>
      </w:r>
    </w:p>
  </w:footnote>
  <w:footnote w:type="continuationSeparator" w:id="0">
    <w:p w14:paraId="6698BF89" w14:textId="77777777" w:rsidR="009C58FD" w:rsidRDefault="009C58FD" w:rsidP="00E75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FEFD1" w14:textId="77777777" w:rsidR="00EF6A42" w:rsidRPr="00C54986" w:rsidRDefault="00EF6A42" w:rsidP="00F00640">
    <w:pPr>
      <w:pStyle w:val="Zaglavlje"/>
      <w:jc w:val="center"/>
      <w:rPr>
        <w:rFonts w:cs="Arial"/>
      </w:rPr>
    </w:pPr>
    <w:r w:rsidRPr="00C54986">
      <w:rPr>
        <w:rFonts w:cs="Arial"/>
        <w:sz w:val="20"/>
        <w:szCs w:val="20"/>
      </w:rPr>
      <w:t>KOMUNALAC d. o. o.</w:t>
    </w:r>
    <w:r>
      <w:rPr>
        <w:rFonts w:cs="Arial"/>
        <w:sz w:val="20"/>
        <w:szCs w:val="20"/>
      </w:rPr>
      <w:t>,</w:t>
    </w:r>
    <w:r w:rsidRPr="00C54986">
      <w:rPr>
        <w:rFonts w:cs="Arial"/>
        <w:sz w:val="20"/>
        <w:szCs w:val="20"/>
      </w:rPr>
      <w:t xml:space="preserve"> SAMOBOR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347DF"/>
    <w:multiLevelType w:val="hybridMultilevel"/>
    <w:tmpl w:val="D16CCA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C7EE4"/>
    <w:multiLevelType w:val="multilevel"/>
    <w:tmpl w:val="65E69C18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792" w:hanging="432"/>
      </w:pPr>
      <w:rPr>
        <w:rFonts w:ascii="Arial" w:eastAsia="Calibri" w:hAnsi="Arial" w:cs="Arial" w:hint="default"/>
      </w:rPr>
    </w:lvl>
    <w:lvl w:ilvl="2">
      <w:start w:val="1"/>
      <w:numFmt w:val="bullet"/>
      <w:lvlText w:val=""/>
      <w:lvlJc w:val="left"/>
      <w:pPr>
        <w:ind w:left="4190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EC4711"/>
    <w:multiLevelType w:val="hybridMultilevel"/>
    <w:tmpl w:val="102A8236"/>
    <w:lvl w:ilvl="0" w:tplc="041A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 w15:restartNumberingAfterBreak="0">
    <w:nsid w:val="0A690B60"/>
    <w:multiLevelType w:val="multilevel"/>
    <w:tmpl w:val="0414E5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0B60D3"/>
    <w:multiLevelType w:val="hybridMultilevel"/>
    <w:tmpl w:val="FA7606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26EAA"/>
    <w:multiLevelType w:val="hybridMultilevel"/>
    <w:tmpl w:val="CD98F69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21BC4"/>
    <w:multiLevelType w:val="hybridMultilevel"/>
    <w:tmpl w:val="B672EB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24B09"/>
    <w:multiLevelType w:val="hybridMultilevel"/>
    <w:tmpl w:val="34D8AFC0"/>
    <w:lvl w:ilvl="0" w:tplc="6CD24834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87909B9"/>
    <w:multiLevelType w:val="hybridMultilevel"/>
    <w:tmpl w:val="3B523A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6CD2483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77211C"/>
    <w:multiLevelType w:val="hybridMultilevel"/>
    <w:tmpl w:val="2D5ED7B4"/>
    <w:lvl w:ilvl="0" w:tplc="041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1C0A7323"/>
    <w:multiLevelType w:val="hybridMultilevel"/>
    <w:tmpl w:val="B76AE0F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77CFE"/>
    <w:multiLevelType w:val="hybridMultilevel"/>
    <w:tmpl w:val="E6E686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07268"/>
    <w:multiLevelType w:val="hybridMultilevel"/>
    <w:tmpl w:val="B5BEA828"/>
    <w:lvl w:ilvl="0" w:tplc="041A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C9639E6"/>
    <w:multiLevelType w:val="hybridMultilevel"/>
    <w:tmpl w:val="8C74A902"/>
    <w:lvl w:ilvl="0" w:tplc="041A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338D6D2D"/>
    <w:multiLevelType w:val="hybridMultilevel"/>
    <w:tmpl w:val="6D26AD1E"/>
    <w:lvl w:ilvl="0" w:tplc="52E804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395099C"/>
    <w:multiLevelType w:val="hybridMultilevel"/>
    <w:tmpl w:val="87F097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30749"/>
    <w:multiLevelType w:val="hybridMultilevel"/>
    <w:tmpl w:val="85D232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F52A1"/>
    <w:multiLevelType w:val="hybridMultilevel"/>
    <w:tmpl w:val="922E7138"/>
    <w:lvl w:ilvl="0" w:tplc="DC1A765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E86BC6"/>
    <w:multiLevelType w:val="hybridMultilevel"/>
    <w:tmpl w:val="D37A7AC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D0C21"/>
    <w:multiLevelType w:val="hybridMultilevel"/>
    <w:tmpl w:val="FB42BDB2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28E0E1E"/>
    <w:multiLevelType w:val="hybridMultilevel"/>
    <w:tmpl w:val="77C07C8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D5464"/>
    <w:multiLevelType w:val="hybridMultilevel"/>
    <w:tmpl w:val="B2669A86"/>
    <w:lvl w:ilvl="0" w:tplc="00FC2486">
      <w:start w:val="1"/>
      <w:numFmt w:val="decimal"/>
      <w:pStyle w:val="1"/>
      <w:lvlText w:val="%1."/>
      <w:lvlJc w:val="left"/>
      <w:pPr>
        <w:ind w:left="1428" w:hanging="360"/>
      </w:p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65323DE"/>
    <w:multiLevelType w:val="hybridMultilevel"/>
    <w:tmpl w:val="48601BE4"/>
    <w:lvl w:ilvl="0" w:tplc="D0029D28">
      <w:start w:val="1"/>
      <w:numFmt w:val="decimal"/>
      <w:pStyle w:val="2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6863352"/>
    <w:multiLevelType w:val="multilevel"/>
    <w:tmpl w:val="3732F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90A5094"/>
    <w:multiLevelType w:val="hybridMultilevel"/>
    <w:tmpl w:val="2A624D2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8390D"/>
    <w:multiLevelType w:val="hybridMultilevel"/>
    <w:tmpl w:val="5084420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74DE2"/>
    <w:multiLevelType w:val="hybridMultilevel"/>
    <w:tmpl w:val="604CD6AE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8754494"/>
    <w:multiLevelType w:val="hybridMultilevel"/>
    <w:tmpl w:val="29CA9EEA"/>
    <w:lvl w:ilvl="0" w:tplc="77A807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7768B"/>
    <w:multiLevelType w:val="hybridMultilevel"/>
    <w:tmpl w:val="29228C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C6269"/>
    <w:multiLevelType w:val="hybridMultilevel"/>
    <w:tmpl w:val="2E04C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13A23"/>
    <w:multiLevelType w:val="hybridMultilevel"/>
    <w:tmpl w:val="34868584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97450A1"/>
    <w:multiLevelType w:val="multilevel"/>
    <w:tmpl w:val="62444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4" w:hanging="2160"/>
      </w:pPr>
      <w:rPr>
        <w:rFonts w:hint="default"/>
      </w:rPr>
    </w:lvl>
  </w:abstractNum>
  <w:abstractNum w:abstractNumId="32" w15:restartNumberingAfterBreak="0">
    <w:nsid w:val="73901A18"/>
    <w:multiLevelType w:val="hybridMultilevel"/>
    <w:tmpl w:val="19A422E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17539"/>
    <w:multiLevelType w:val="hybridMultilevel"/>
    <w:tmpl w:val="9CBE8F8A"/>
    <w:lvl w:ilvl="0" w:tplc="D5F80C1A">
      <w:start w:val="240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D8C38DA"/>
    <w:multiLevelType w:val="hybridMultilevel"/>
    <w:tmpl w:val="967225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41B41"/>
    <w:multiLevelType w:val="multilevel"/>
    <w:tmpl w:val="FD765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7FBC2ABD"/>
    <w:multiLevelType w:val="multilevel"/>
    <w:tmpl w:val="30162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631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9"/>
  </w:num>
  <w:num w:numId="5">
    <w:abstractNumId w:val="15"/>
  </w:num>
  <w:num w:numId="6">
    <w:abstractNumId w:val="28"/>
  </w:num>
  <w:num w:numId="7">
    <w:abstractNumId w:val="11"/>
  </w:num>
  <w:num w:numId="8">
    <w:abstractNumId w:val="6"/>
  </w:num>
  <w:num w:numId="9">
    <w:abstractNumId w:val="4"/>
  </w:num>
  <w:num w:numId="10">
    <w:abstractNumId w:val="10"/>
  </w:num>
  <w:num w:numId="11">
    <w:abstractNumId w:val="25"/>
  </w:num>
  <w:num w:numId="12">
    <w:abstractNumId w:val="20"/>
  </w:num>
  <w:num w:numId="13">
    <w:abstractNumId w:val="26"/>
  </w:num>
  <w:num w:numId="14">
    <w:abstractNumId w:val="13"/>
  </w:num>
  <w:num w:numId="15">
    <w:abstractNumId w:val="9"/>
  </w:num>
  <w:num w:numId="16">
    <w:abstractNumId w:val="34"/>
  </w:num>
  <w:num w:numId="17">
    <w:abstractNumId w:val="30"/>
  </w:num>
  <w:num w:numId="18">
    <w:abstractNumId w:val="24"/>
  </w:num>
  <w:num w:numId="19">
    <w:abstractNumId w:val="2"/>
  </w:num>
  <w:num w:numId="20">
    <w:abstractNumId w:val="18"/>
  </w:num>
  <w:num w:numId="21">
    <w:abstractNumId w:val="19"/>
  </w:num>
  <w:num w:numId="22">
    <w:abstractNumId w:val="14"/>
  </w:num>
  <w:num w:numId="23">
    <w:abstractNumId w:val="17"/>
  </w:num>
  <w:num w:numId="24">
    <w:abstractNumId w:val="21"/>
  </w:num>
  <w:num w:numId="25">
    <w:abstractNumId w:val="22"/>
  </w:num>
  <w:num w:numId="26">
    <w:abstractNumId w:val="3"/>
  </w:num>
  <w:num w:numId="27">
    <w:abstractNumId w:val="33"/>
  </w:num>
  <w:num w:numId="28">
    <w:abstractNumId w:val="32"/>
  </w:num>
  <w:num w:numId="29">
    <w:abstractNumId w:val="7"/>
  </w:num>
  <w:num w:numId="30">
    <w:abstractNumId w:val="1"/>
  </w:num>
  <w:num w:numId="31">
    <w:abstractNumId w:val="36"/>
  </w:num>
  <w:num w:numId="32">
    <w:abstractNumId w:val="27"/>
  </w:num>
  <w:num w:numId="33">
    <w:abstractNumId w:val="31"/>
  </w:num>
  <w:num w:numId="34">
    <w:abstractNumId w:val="21"/>
  </w:num>
  <w:num w:numId="35">
    <w:abstractNumId w:val="12"/>
  </w:num>
  <w:num w:numId="36">
    <w:abstractNumId w:val="16"/>
  </w:num>
  <w:num w:numId="37">
    <w:abstractNumId w:val="23"/>
  </w:num>
  <w:num w:numId="38">
    <w:abstractNumId w:val="3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8AD"/>
    <w:rsid w:val="00002173"/>
    <w:rsid w:val="0000365C"/>
    <w:rsid w:val="0001691B"/>
    <w:rsid w:val="0002302A"/>
    <w:rsid w:val="000240A5"/>
    <w:rsid w:val="00030F7B"/>
    <w:rsid w:val="00037671"/>
    <w:rsid w:val="000459FA"/>
    <w:rsid w:val="00050C57"/>
    <w:rsid w:val="00073E8B"/>
    <w:rsid w:val="00084871"/>
    <w:rsid w:val="000C5352"/>
    <w:rsid w:val="000D3C96"/>
    <w:rsid w:val="000D4A49"/>
    <w:rsid w:val="000E0A33"/>
    <w:rsid w:val="000E2811"/>
    <w:rsid w:val="000E33FE"/>
    <w:rsid w:val="00102602"/>
    <w:rsid w:val="00104565"/>
    <w:rsid w:val="00111996"/>
    <w:rsid w:val="001145A4"/>
    <w:rsid w:val="00122080"/>
    <w:rsid w:val="001313EC"/>
    <w:rsid w:val="00163494"/>
    <w:rsid w:val="001653E3"/>
    <w:rsid w:val="00173247"/>
    <w:rsid w:val="00183A19"/>
    <w:rsid w:val="001872C3"/>
    <w:rsid w:val="001A1421"/>
    <w:rsid w:val="001B5EB9"/>
    <w:rsid w:val="001D5C4B"/>
    <w:rsid w:val="001E727E"/>
    <w:rsid w:val="00202760"/>
    <w:rsid w:val="00215C6C"/>
    <w:rsid w:val="0021669A"/>
    <w:rsid w:val="00231246"/>
    <w:rsid w:val="002456A6"/>
    <w:rsid w:val="0024645A"/>
    <w:rsid w:val="00256A07"/>
    <w:rsid w:val="00262FFC"/>
    <w:rsid w:val="00272B2C"/>
    <w:rsid w:val="002778AF"/>
    <w:rsid w:val="00282027"/>
    <w:rsid w:val="002837CE"/>
    <w:rsid w:val="00285F7E"/>
    <w:rsid w:val="002C5DB4"/>
    <w:rsid w:val="002D241F"/>
    <w:rsid w:val="002F67BA"/>
    <w:rsid w:val="0030337B"/>
    <w:rsid w:val="00306F8D"/>
    <w:rsid w:val="00334C34"/>
    <w:rsid w:val="00336C0A"/>
    <w:rsid w:val="003520AE"/>
    <w:rsid w:val="00360EF8"/>
    <w:rsid w:val="003700CB"/>
    <w:rsid w:val="00372E48"/>
    <w:rsid w:val="00390FF6"/>
    <w:rsid w:val="003A18B5"/>
    <w:rsid w:val="003A7C1D"/>
    <w:rsid w:val="003A7CE3"/>
    <w:rsid w:val="003C2D14"/>
    <w:rsid w:val="003E1679"/>
    <w:rsid w:val="003E3CB1"/>
    <w:rsid w:val="003F6DC6"/>
    <w:rsid w:val="0041465F"/>
    <w:rsid w:val="00415956"/>
    <w:rsid w:val="0042585A"/>
    <w:rsid w:val="00445107"/>
    <w:rsid w:val="004463A1"/>
    <w:rsid w:val="004474A2"/>
    <w:rsid w:val="00452227"/>
    <w:rsid w:val="004564A2"/>
    <w:rsid w:val="00464AA1"/>
    <w:rsid w:val="004A48BB"/>
    <w:rsid w:val="004A5FB4"/>
    <w:rsid w:val="004A686B"/>
    <w:rsid w:val="004B44A4"/>
    <w:rsid w:val="004E08CA"/>
    <w:rsid w:val="004E705B"/>
    <w:rsid w:val="00502D5F"/>
    <w:rsid w:val="00503D15"/>
    <w:rsid w:val="00507F2C"/>
    <w:rsid w:val="005100DE"/>
    <w:rsid w:val="0051283C"/>
    <w:rsid w:val="005179E4"/>
    <w:rsid w:val="00525922"/>
    <w:rsid w:val="005328F1"/>
    <w:rsid w:val="00534ADE"/>
    <w:rsid w:val="00557653"/>
    <w:rsid w:val="00560F1D"/>
    <w:rsid w:val="00561831"/>
    <w:rsid w:val="00562443"/>
    <w:rsid w:val="005906D4"/>
    <w:rsid w:val="00591814"/>
    <w:rsid w:val="005A38AD"/>
    <w:rsid w:val="005B3F59"/>
    <w:rsid w:val="005B475E"/>
    <w:rsid w:val="005C0298"/>
    <w:rsid w:val="005C097C"/>
    <w:rsid w:val="005C1F88"/>
    <w:rsid w:val="005C438A"/>
    <w:rsid w:val="005D5B3D"/>
    <w:rsid w:val="005E4FCA"/>
    <w:rsid w:val="005E55DA"/>
    <w:rsid w:val="005F0C86"/>
    <w:rsid w:val="00602B57"/>
    <w:rsid w:val="00603A7D"/>
    <w:rsid w:val="0064138B"/>
    <w:rsid w:val="006415A0"/>
    <w:rsid w:val="00641A00"/>
    <w:rsid w:val="00643EA5"/>
    <w:rsid w:val="00650F6B"/>
    <w:rsid w:val="006652F6"/>
    <w:rsid w:val="00670083"/>
    <w:rsid w:val="0067347E"/>
    <w:rsid w:val="006840AA"/>
    <w:rsid w:val="006A4370"/>
    <w:rsid w:val="006C1C6E"/>
    <w:rsid w:val="006D0B44"/>
    <w:rsid w:val="006D6982"/>
    <w:rsid w:val="007003F4"/>
    <w:rsid w:val="00710D60"/>
    <w:rsid w:val="00716317"/>
    <w:rsid w:val="00727D7F"/>
    <w:rsid w:val="00732452"/>
    <w:rsid w:val="007374C5"/>
    <w:rsid w:val="007654E3"/>
    <w:rsid w:val="007B2E02"/>
    <w:rsid w:val="007B736D"/>
    <w:rsid w:val="007C6E15"/>
    <w:rsid w:val="007C75F9"/>
    <w:rsid w:val="007F4FC9"/>
    <w:rsid w:val="008139FE"/>
    <w:rsid w:val="00814F0B"/>
    <w:rsid w:val="00817CD8"/>
    <w:rsid w:val="0082033A"/>
    <w:rsid w:val="00823F92"/>
    <w:rsid w:val="008305D9"/>
    <w:rsid w:val="00841C83"/>
    <w:rsid w:val="008464A3"/>
    <w:rsid w:val="008625BE"/>
    <w:rsid w:val="00882B2E"/>
    <w:rsid w:val="00893CF9"/>
    <w:rsid w:val="008A4BF4"/>
    <w:rsid w:val="008B6E98"/>
    <w:rsid w:val="008D0C8D"/>
    <w:rsid w:val="008E1280"/>
    <w:rsid w:val="008E31C1"/>
    <w:rsid w:val="008F042C"/>
    <w:rsid w:val="00923871"/>
    <w:rsid w:val="00930E94"/>
    <w:rsid w:val="00945869"/>
    <w:rsid w:val="00947397"/>
    <w:rsid w:val="0098129B"/>
    <w:rsid w:val="00983939"/>
    <w:rsid w:val="009A1D48"/>
    <w:rsid w:val="009B3F19"/>
    <w:rsid w:val="009C58FD"/>
    <w:rsid w:val="009D5A08"/>
    <w:rsid w:val="00A009D5"/>
    <w:rsid w:val="00A20E2B"/>
    <w:rsid w:val="00A4320F"/>
    <w:rsid w:val="00A53D32"/>
    <w:rsid w:val="00A75614"/>
    <w:rsid w:val="00A81DEB"/>
    <w:rsid w:val="00A860E0"/>
    <w:rsid w:val="00A90DAD"/>
    <w:rsid w:val="00AA0274"/>
    <w:rsid w:val="00AB43C3"/>
    <w:rsid w:val="00AB4EBD"/>
    <w:rsid w:val="00AC79FC"/>
    <w:rsid w:val="00AD1868"/>
    <w:rsid w:val="00AD719E"/>
    <w:rsid w:val="00AE2D4A"/>
    <w:rsid w:val="00AF7653"/>
    <w:rsid w:val="00B05F7A"/>
    <w:rsid w:val="00B0715F"/>
    <w:rsid w:val="00B1448C"/>
    <w:rsid w:val="00B167E6"/>
    <w:rsid w:val="00B20568"/>
    <w:rsid w:val="00B272BE"/>
    <w:rsid w:val="00B327CB"/>
    <w:rsid w:val="00B3464E"/>
    <w:rsid w:val="00B765C4"/>
    <w:rsid w:val="00B90196"/>
    <w:rsid w:val="00BB58DF"/>
    <w:rsid w:val="00BC5909"/>
    <w:rsid w:val="00BD1787"/>
    <w:rsid w:val="00BE38A5"/>
    <w:rsid w:val="00BF6712"/>
    <w:rsid w:val="00C05ECF"/>
    <w:rsid w:val="00C12869"/>
    <w:rsid w:val="00C14099"/>
    <w:rsid w:val="00C246DA"/>
    <w:rsid w:val="00C37991"/>
    <w:rsid w:val="00C4474A"/>
    <w:rsid w:val="00C57707"/>
    <w:rsid w:val="00C64528"/>
    <w:rsid w:val="00C70ACC"/>
    <w:rsid w:val="00C726F0"/>
    <w:rsid w:val="00C84E75"/>
    <w:rsid w:val="00C96354"/>
    <w:rsid w:val="00CA2966"/>
    <w:rsid w:val="00CD03D2"/>
    <w:rsid w:val="00CE2812"/>
    <w:rsid w:val="00D00F2C"/>
    <w:rsid w:val="00D1360C"/>
    <w:rsid w:val="00D14D77"/>
    <w:rsid w:val="00D241B6"/>
    <w:rsid w:val="00D25A34"/>
    <w:rsid w:val="00D63872"/>
    <w:rsid w:val="00D6576D"/>
    <w:rsid w:val="00D76DCE"/>
    <w:rsid w:val="00D7732F"/>
    <w:rsid w:val="00D82A54"/>
    <w:rsid w:val="00DA7D46"/>
    <w:rsid w:val="00DB1A2B"/>
    <w:rsid w:val="00DB7FF7"/>
    <w:rsid w:val="00DC747F"/>
    <w:rsid w:val="00DD280A"/>
    <w:rsid w:val="00DD7B4B"/>
    <w:rsid w:val="00DF27A5"/>
    <w:rsid w:val="00DF358E"/>
    <w:rsid w:val="00E02CE2"/>
    <w:rsid w:val="00E52247"/>
    <w:rsid w:val="00E5224F"/>
    <w:rsid w:val="00E60221"/>
    <w:rsid w:val="00E71FCD"/>
    <w:rsid w:val="00E75CD7"/>
    <w:rsid w:val="00E776F7"/>
    <w:rsid w:val="00E955A4"/>
    <w:rsid w:val="00EC0117"/>
    <w:rsid w:val="00ED608E"/>
    <w:rsid w:val="00EF6A42"/>
    <w:rsid w:val="00F00640"/>
    <w:rsid w:val="00F03641"/>
    <w:rsid w:val="00F10D50"/>
    <w:rsid w:val="00F20D3F"/>
    <w:rsid w:val="00F3412A"/>
    <w:rsid w:val="00F44754"/>
    <w:rsid w:val="00F646F6"/>
    <w:rsid w:val="00FA3FB6"/>
    <w:rsid w:val="00FD0802"/>
    <w:rsid w:val="00FD14DF"/>
    <w:rsid w:val="00FD4802"/>
    <w:rsid w:val="00FE651F"/>
    <w:rsid w:val="00FF3B02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ADFA9"/>
  <w15:chartTrackingRefBased/>
  <w15:docId w15:val="{2D73652A-77FC-4ECE-B0ED-A3A55E7B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CD7"/>
    <w:pPr>
      <w:spacing w:after="200" w:line="276" w:lineRule="auto"/>
    </w:pPr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"/>
    <w:qFormat/>
    <w:rsid w:val="00073E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slov2">
    <w:name w:val="heading 2"/>
    <w:basedOn w:val="Naslov3"/>
    <w:next w:val="Normal"/>
    <w:link w:val="Naslov2Char"/>
    <w:uiPriority w:val="99"/>
    <w:qFormat/>
    <w:rsid w:val="00E75CD7"/>
    <w:pPr>
      <w:keepNext w:val="0"/>
      <w:keepLines w:val="0"/>
      <w:spacing w:before="0"/>
      <w:ind w:firstLine="708"/>
      <w:jc w:val="both"/>
      <w:outlineLvl w:val="1"/>
    </w:pPr>
    <w:rPr>
      <w:rFonts w:ascii="Arial" w:eastAsia="Calibri" w:hAnsi="Arial" w:cs="Times New Roman"/>
      <w:sz w:val="36"/>
      <w:szCs w:val="36"/>
      <w:lang w:val="x-none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073E8B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C645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rsid w:val="00E75CD7"/>
    <w:rPr>
      <w:rFonts w:ascii="Arial" w:eastAsia="Calibri" w:hAnsi="Arial" w:cs="Times New Roman"/>
      <w:sz w:val="36"/>
      <w:szCs w:val="36"/>
      <w:lang w:val="x-none"/>
    </w:rPr>
  </w:style>
  <w:style w:type="paragraph" w:styleId="Odlomakpopisa">
    <w:name w:val="List Paragraph"/>
    <w:basedOn w:val="Normal"/>
    <w:uiPriority w:val="34"/>
    <w:qFormat/>
    <w:rsid w:val="00E75CD7"/>
    <w:pPr>
      <w:ind w:left="720"/>
    </w:pPr>
  </w:style>
  <w:style w:type="paragraph" w:styleId="Zaglavlje">
    <w:name w:val="header"/>
    <w:basedOn w:val="Normal"/>
    <w:link w:val="ZaglavljeChar"/>
    <w:uiPriority w:val="99"/>
    <w:rsid w:val="00037671"/>
    <w:pPr>
      <w:pBdr>
        <w:bottom w:val="single" w:sz="4" w:space="1" w:color="auto"/>
      </w:pBdr>
      <w:tabs>
        <w:tab w:val="center" w:pos="4703"/>
        <w:tab w:val="right" w:pos="9406"/>
      </w:tabs>
      <w:spacing w:after="0" w:line="240" w:lineRule="auto"/>
    </w:pPr>
    <w:rPr>
      <w:rFonts w:cs="Times New Roman"/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sid w:val="00037671"/>
    <w:rPr>
      <w:rFonts w:ascii="Calibri" w:eastAsia="Calibri" w:hAnsi="Calibri" w:cs="Times New Roman"/>
      <w:lang w:val="x-none"/>
    </w:rPr>
  </w:style>
  <w:style w:type="paragraph" w:styleId="Podnoje">
    <w:name w:val="footer"/>
    <w:basedOn w:val="Normal"/>
    <w:link w:val="PodnojeChar"/>
    <w:uiPriority w:val="99"/>
    <w:rsid w:val="00037671"/>
    <w:pPr>
      <w:pBdr>
        <w:top w:val="single" w:sz="4" w:space="1" w:color="auto"/>
      </w:pBdr>
      <w:tabs>
        <w:tab w:val="center" w:pos="4703"/>
        <w:tab w:val="right" w:pos="9406"/>
      </w:tabs>
      <w:spacing w:after="0" w:line="240" w:lineRule="auto"/>
    </w:pPr>
    <w:rPr>
      <w:rFonts w:ascii="Cambria" w:hAnsi="Cambria" w:cs="Times New Roman"/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rsid w:val="00037671"/>
    <w:rPr>
      <w:rFonts w:ascii="Cambria" w:eastAsia="Calibri" w:hAnsi="Cambria" w:cs="Times New Roman"/>
      <w:lang w:val="x-none"/>
    </w:rPr>
  </w:style>
  <w:style w:type="paragraph" w:styleId="Bezproreda">
    <w:name w:val="No Spacing"/>
    <w:link w:val="BezproredaChar"/>
    <w:uiPriority w:val="1"/>
    <w:qFormat/>
    <w:rsid w:val="00E75CD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ezproredaChar">
    <w:name w:val="Bez proreda Char"/>
    <w:link w:val="Bezproreda"/>
    <w:uiPriority w:val="1"/>
    <w:locked/>
    <w:rsid w:val="00E75CD7"/>
    <w:rPr>
      <w:rFonts w:ascii="Calibri" w:eastAsia="Times New Roman" w:hAnsi="Calibri" w:cs="Calibri"/>
    </w:rPr>
  </w:style>
  <w:style w:type="paragraph" w:customStyle="1" w:styleId="Stil1">
    <w:name w:val="Stil1"/>
    <w:basedOn w:val="Normal"/>
    <w:rsid w:val="00E75CD7"/>
    <w:pPr>
      <w:spacing w:line="288" w:lineRule="auto"/>
      <w:ind w:firstLine="708"/>
      <w:jc w:val="both"/>
    </w:pPr>
    <w:rPr>
      <w:rFonts w:ascii="Cambria" w:eastAsia="Times New Roman" w:hAnsi="Cambria" w:cs="Times New Roman"/>
      <w:i/>
      <w:iCs/>
      <w:sz w:val="20"/>
      <w:szCs w:val="20"/>
    </w:rPr>
  </w:style>
  <w:style w:type="character" w:styleId="Istaknuto">
    <w:name w:val="Emphasis"/>
    <w:basedOn w:val="Zadanifontodlomka"/>
    <w:qFormat/>
    <w:rsid w:val="00E75CD7"/>
    <w:rPr>
      <w:rFonts w:ascii="Calibri" w:hAnsi="Calibri"/>
      <w:b/>
      <w:iCs/>
      <w:sz w:val="28"/>
    </w:rPr>
  </w:style>
  <w:style w:type="paragraph" w:customStyle="1" w:styleId="1">
    <w:name w:val="1."/>
    <w:basedOn w:val="Normal"/>
    <w:link w:val="1Char"/>
    <w:qFormat/>
    <w:rsid w:val="00E75CD7"/>
    <w:pPr>
      <w:numPr>
        <w:numId w:val="24"/>
      </w:numPr>
      <w:spacing w:after="120"/>
      <w:jc w:val="both"/>
    </w:pPr>
    <w:rPr>
      <w:rFonts w:cs="Arial"/>
      <w:b/>
      <w:sz w:val="28"/>
      <w:szCs w:val="24"/>
    </w:rPr>
  </w:style>
  <w:style w:type="character" w:customStyle="1" w:styleId="1Char">
    <w:name w:val="1. Char"/>
    <w:basedOn w:val="Zadanifontodlomka"/>
    <w:link w:val="1"/>
    <w:rsid w:val="00E75CD7"/>
    <w:rPr>
      <w:rFonts w:ascii="Calibri" w:eastAsia="Calibri" w:hAnsi="Calibri" w:cs="Arial"/>
      <w:b/>
      <w:sz w:val="28"/>
      <w:szCs w:val="24"/>
    </w:rPr>
  </w:style>
  <w:style w:type="paragraph" w:customStyle="1" w:styleId="2">
    <w:name w:val="2."/>
    <w:basedOn w:val="Normal"/>
    <w:link w:val="2Char"/>
    <w:qFormat/>
    <w:rsid w:val="00E75CD7"/>
    <w:pPr>
      <w:numPr>
        <w:numId w:val="25"/>
      </w:numPr>
      <w:tabs>
        <w:tab w:val="left" w:pos="1134"/>
      </w:tabs>
      <w:spacing w:after="120"/>
      <w:jc w:val="both"/>
    </w:pPr>
    <w:rPr>
      <w:rFonts w:cs="Arial"/>
      <w:b/>
      <w:sz w:val="28"/>
      <w:szCs w:val="24"/>
    </w:rPr>
  </w:style>
  <w:style w:type="character" w:customStyle="1" w:styleId="2Char">
    <w:name w:val="2. Char"/>
    <w:basedOn w:val="Zadanifontodlomka"/>
    <w:link w:val="2"/>
    <w:rsid w:val="00E75CD7"/>
    <w:rPr>
      <w:rFonts w:ascii="Calibri" w:eastAsia="Calibri" w:hAnsi="Calibri" w:cs="Arial"/>
      <w:b/>
      <w:sz w:val="28"/>
      <w:szCs w:val="24"/>
    </w:rPr>
  </w:style>
  <w:style w:type="character" w:customStyle="1" w:styleId="Naslov3Char">
    <w:name w:val="Naslov 3 Char"/>
    <w:basedOn w:val="Zadanifontodlomka"/>
    <w:link w:val="Naslov3"/>
    <w:uiPriority w:val="9"/>
    <w:rsid w:val="00073E8B"/>
    <w:rPr>
      <w:rFonts w:ascii="Calibri" w:eastAsiaTheme="majorEastAsia" w:hAnsi="Calibri" w:cstheme="majorBidi"/>
      <w:b/>
      <w:sz w:val="28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073E8B"/>
    <w:rPr>
      <w:rFonts w:asciiTheme="majorHAnsi" w:eastAsiaTheme="majorEastAsia" w:hAnsiTheme="majorHAnsi" w:cstheme="majorBidi"/>
      <w:b/>
      <w:sz w:val="32"/>
      <w:szCs w:val="32"/>
    </w:rPr>
  </w:style>
  <w:style w:type="paragraph" w:styleId="Naslov">
    <w:name w:val="Title"/>
    <w:basedOn w:val="Normal"/>
    <w:next w:val="Normal"/>
    <w:link w:val="NaslovChar"/>
    <w:uiPriority w:val="10"/>
    <w:qFormat/>
    <w:rsid w:val="009238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3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238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23871"/>
    <w:rPr>
      <w:rFonts w:eastAsiaTheme="minorEastAsia"/>
      <w:color w:val="5A5A5A" w:themeColor="text1" w:themeTint="A5"/>
      <w:spacing w:val="15"/>
    </w:rPr>
  </w:style>
  <w:style w:type="character" w:styleId="Neupadljivoisticanje">
    <w:name w:val="Subtle Emphasis"/>
    <w:basedOn w:val="Zadanifontodlomka"/>
    <w:uiPriority w:val="19"/>
    <w:qFormat/>
    <w:rsid w:val="00923871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923871"/>
    <w:rPr>
      <w:i/>
      <w:iCs/>
      <w:color w:val="F09415" w:themeColor="accen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23871"/>
    <w:pPr>
      <w:pBdr>
        <w:top w:val="single" w:sz="4" w:space="10" w:color="F09415" w:themeColor="accent1"/>
        <w:bottom w:val="single" w:sz="4" w:space="10" w:color="F09415" w:themeColor="accent1"/>
      </w:pBdr>
      <w:spacing w:before="360" w:after="360"/>
      <w:ind w:left="864" w:right="864"/>
      <w:jc w:val="center"/>
    </w:pPr>
    <w:rPr>
      <w:i/>
      <w:iCs/>
      <w:color w:val="F0941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23871"/>
    <w:rPr>
      <w:rFonts w:ascii="Calibri" w:eastAsia="Calibri" w:hAnsi="Calibri" w:cs="Calibri"/>
      <w:i/>
      <w:iCs/>
      <w:color w:val="F09415" w:themeColor="accent1"/>
    </w:rPr>
  </w:style>
  <w:style w:type="character" w:styleId="Naglaeno">
    <w:name w:val="Strong"/>
    <w:basedOn w:val="Zadanifontodlomka"/>
    <w:uiPriority w:val="22"/>
    <w:qFormat/>
    <w:rsid w:val="00923871"/>
    <w:rPr>
      <w:b/>
      <w:bCs/>
    </w:rPr>
  </w:style>
  <w:style w:type="character" w:styleId="Neupadljivareferenca">
    <w:name w:val="Subtle Reference"/>
    <w:basedOn w:val="Zadanifontodlomka"/>
    <w:uiPriority w:val="31"/>
    <w:qFormat/>
    <w:rsid w:val="00923871"/>
    <w:rPr>
      <w:smallCaps/>
      <w:color w:val="5A5A5A" w:themeColor="text1" w:themeTint="A5"/>
    </w:rPr>
  </w:style>
  <w:style w:type="character" w:styleId="Naslovknjige">
    <w:name w:val="Book Title"/>
    <w:basedOn w:val="Zadanifontodlomka"/>
    <w:uiPriority w:val="33"/>
    <w:qFormat/>
    <w:rsid w:val="00923871"/>
    <w:rPr>
      <w:b/>
      <w:bCs/>
      <w:i/>
      <w:iCs/>
      <w:spacing w:val="5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3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320F"/>
    <w:rPr>
      <w:rFonts w:ascii="Segoe UI" w:eastAsia="Calibri" w:hAnsi="Segoe UI" w:cs="Segoe UI"/>
      <w:sz w:val="18"/>
      <w:szCs w:val="18"/>
    </w:rPr>
  </w:style>
  <w:style w:type="paragraph" w:styleId="Sadraj2">
    <w:name w:val="toc 2"/>
    <w:basedOn w:val="Normal"/>
    <w:next w:val="Normal"/>
    <w:autoRedefine/>
    <w:uiPriority w:val="39"/>
    <w:unhideWhenUsed/>
    <w:rsid w:val="00ED608E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73E8B"/>
    <w:pPr>
      <w:tabs>
        <w:tab w:val="left" w:pos="426"/>
        <w:tab w:val="left" w:pos="993"/>
        <w:tab w:val="left" w:pos="1560"/>
        <w:tab w:val="right" w:leader="dot" w:pos="9060"/>
      </w:tabs>
      <w:spacing w:after="100" w:line="480" w:lineRule="auto"/>
      <w:ind w:left="426" w:hanging="426"/>
    </w:pPr>
    <w:rPr>
      <w:noProof/>
      <w:sz w:val="28"/>
      <w:szCs w:val="28"/>
    </w:rPr>
  </w:style>
  <w:style w:type="character" w:styleId="Hiperveza">
    <w:name w:val="Hyperlink"/>
    <w:basedOn w:val="Zadanifontodlomka"/>
    <w:uiPriority w:val="99"/>
    <w:unhideWhenUsed/>
    <w:rsid w:val="00ED608E"/>
    <w:rPr>
      <w:color w:val="FFAE3E" w:themeColor="hyperlink"/>
      <w:u w:val="single"/>
    </w:rPr>
  </w:style>
  <w:style w:type="paragraph" w:styleId="TOCNaslov">
    <w:name w:val="TOC Heading"/>
    <w:basedOn w:val="Naslov1"/>
    <w:next w:val="Normal"/>
    <w:uiPriority w:val="39"/>
    <w:unhideWhenUsed/>
    <w:qFormat/>
    <w:rsid w:val="00B0715F"/>
    <w:pPr>
      <w:spacing w:line="259" w:lineRule="auto"/>
      <w:outlineLvl w:val="9"/>
    </w:pPr>
    <w:rPr>
      <w:lang w:eastAsia="hr-HR"/>
    </w:rPr>
  </w:style>
  <w:style w:type="paragraph" w:styleId="Sadraj3">
    <w:name w:val="toc 3"/>
    <w:basedOn w:val="Normal"/>
    <w:next w:val="Normal"/>
    <w:autoRedefine/>
    <w:uiPriority w:val="39"/>
    <w:unhideWhenUsed/>
    <w:rsid w:val="00073E8B"/>
    <w:pPr>
      <w:tabs>
        <w:tab w:val="left" w:pos="1100"/>
        <w:tab w:val="right" w:leader="dot" w:pos="9060"/>
      </w:tabs>
      <w:spacing w:after="100" w:line="480" w:lineRule="auto"/>
      <w:ind w:left="440"/>
    </w:pPr>
    <w:rPr>
      <w:rFonts w:eastAsiaTheme="minorEastAsia" w:cs="Times New Roman"/>
      <w:noProof/>
      <w:sz w:val="24"/>
      <w:szCs w:val="24"/>
      <w:lang w:eastAsia="hr-HR"/>
    </w:rPr>
  </w:style>
  <w:style w:type="paragraph" w:customStyle="1" w:styleId="Default">
    <w:name w:val="Default"/>
    <w:rsid w:val="000E33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C64528"/>
    <w:rPr>
      <w:rFonts w:asciiTheme="majorHAnsi" w:eastAsiaTheme="majorEastAsia" w:hAnsiTheme="majorHAnsi" w:cstheme="majorBidi"/>
      <w:b/>
      <w:iCs/>
      <w:sz w:val="24"/>
    </w:rPr>
  </w:style>
  <w:style w:type="paragraph" w:styleId="Sadraj4">
    <w:name w:val="toc 4"/>
    <w:basedOn w:val="Normal"/>
    <w:next w:val="Normal"/>
    <w:autoRedefine/>
    <w:uiPriority w:val="39"/>
    <w:unhideWhenUsed/>
    <w:rsid w:val="00073E8B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5E645-A60B-4B13-B2FC-84EB11DC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6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Frkin</dc:creator>
  <cp:keywords/>
  <dc:description/>
  <cp:lastModifiedBy>Ana Bašić</cp:lastModifiedBy>
  <cp:revision>79</cp:revision>
  <cp:lastPrinted>2020-10-07T11:05:00Z</cp:lastPrinted>
  <dcterms:created xsi:type="dcterms:W3CDTF">2018-12-12T06:59:00Z</dcterms:created>
  <dcterms:modified xsi:type="dcterms:W3CDTF">2021-03-18T10:41:00Z</dcterms:modified>
</cp:coreProperties>
</file>